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E" w:rsidRDefault="00BA43DE" w:rsidP="009839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095D5C" w:rsidRDefault="00095D5C" w:rsidP="009839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конфиденциальности</w:t>
      </w:r>
    </w:p>
    <w:p w:rsidR="00BA43DE" w:rsidRPr="00DB30C6" w:rsidRDefault="00BA43DE" w:rsidP="0098394E">
      <w:pPr>
        <w:jc w:val="center"/>
        <w:rPr>
          <w:b w:val="0"/>
          <w:sz w:val="24"/>
          <w:szCs w:val="24"/>
        </w:rPr>
      </w:pPr>
    </w:p>
    <w:p w:rsidR="00BA43DE" w:rsidRPr="00DB30C6" w:rsidRDefault="00BA43DE" w:rsidP="0098394E">
      <w:pPr>
        <w:rPr>
          <w:b w:val="0"/>
          <w:sz w:val="24"/>
          <w:szCs w:val="24"/>
        </w:rPr>
      </w:pPr>
      <w:r w:rsidRPr="00DB30C6">
        <w:rPr>
          <w:b w:val="0"/>
          <w:sz w:val="24"/>
          <w:szCs w:val="24"/>
        </w:rPr>
        <w:t xml:space="preserve">г. Ярославль            </w:t>
      </w:r>
      <w:r w:rsidR="006853C9">
        <w:rPr>
          <w:b w:val="0"/>
          <w:sz w:val="24"/>
          <w:szCs w:val="24"/>
        </w:rPr>
        <w:t xml:space="preserve">  </w:t>
      </w:r>
      <w:r w:rsidRPr="00DB30C6">
        <w:rPr>
          <w:b w:val="0"/>
          <w:sz w:val="24"/>
          <w:szCs w:val="24"/>
        </w:rPr>
        <w:t xml:space="preserve">                                                                    </w:t>
      </w:r>
      <w:r>
        <w:rPr>
          <w:b w:val="0"/>
          <w:sz w:val="24"/>
          <w:szCs w:val="24"/>
        </w:rPr>
        <w:t xml:space="preserve">                     </w:t>
      </w:r>
      <w:r w:rsidRPr="00DB30C6">
        <w:rPr>
          <w:b w:val="0"/>
          <w:sz w:val="24"/>
          <w:szCs w:val="24"/>
        </w:rPr>
        <w:t xml:space="preserve">  «</w:t>
      </w:r>
      <w:r w:rsidR="006853C9">
        <w:rPr>
          <w:b w:val="0"/>
          <w:sz w:val="24"/>
          <w:szCs w:val="24"/>
        </w:rPr>
        <w:t>___</w:t>
      </w:r>
      <w:r w:rsidRPr="00DB30C6">
        <w:rPr>
          <w:b w:val="0"/>
          <w:sz w:val="24"/>
          <w:szCs w:val="24"/>
        </w:rPr>
        <w:t xml:space="preserve">» </w:t>
      </w:r>
      <w:r w:rsidR="006853C9">
        <w:rPr>
          <w:b w:val="0"/>
          <w:sz w:val="24"/>
          <w:szCs w:val="24"/>
        </w:rPr>
        <w:t>_______</w:t>
      </w:r>
      <w:r w:rsidRPr="00DB30C6">
        <w:rPr>
          <w:b w:val="0"/>
          <w:sz w:val="24"/>
          <w:szCs w:val="24"/>
        </w:rPr>
        <w:t xml:space="preserve"> 20</w:t>
      </w:r>
      <w:r w:rsidR="006853C9">
        <w:rPr>
          <w:b w:val="0"/>
          <w:sz w:val="24"/>
          <w:szCs w:val="24"/>
        </w:rPr>
        <w:t>___</w:t>
      </w:r>
      <w:r w:rsidRPr="00DB30C6">
        <w:rPr>
          <w:b w:val="0"/>
          <w:sz w:val="24"/>
          <w:szCs w:val="24"/>
        </w:rPr>
        <w:t>г.</w:t>
      </w:r>
    </w:p>
    <w:p w:rsidR="00BA43DE" w:rsidRPr="00DB30C6" w:rsidRDefault="00BA43DE" w:rsidP="0098394E">
      <w:pPr>
        <w:rPr>
          <w:b w:val="0"/>
          <w:sz w:val="24"/>
          <w:szCs w:val="24"/>
        </w:rPr>
      </w:pPr>
    </w:p>
    <w:p w:rsidR="00662721" w:rsidRDefault="00662721" w:rsidP="0098394E">
      <w:pPr>
        <w:ind w:firstLine="708"/>
        <w:jc w:val="both"/>
        <w:rPr>
          <w:b w:val="0"/>
          <w:sz w:val="24"/>
          <w:szCs w:val="24"/>
        </w:rPr>
      </w:pPr>
      <w:r w:rsidRPr="00662721">
        <w:rPr>
          <w:b w:val="0"/>
          <w:bCs w:val="0"/>
          <w:sz w:val="24"/>
          <w:szCs w:val="24"/>
        </w:rPr>
        <w:t>_______</w:t>
      </w:r>
      <w:r>
        <w:rPr>
          <w:b w:val="0"/>
          <w:bCs w:val="0"/>
          <w:sz w:val="24"/>
          <w:szCs w:val="24"/>
        </w:rPr>
        <w:t>_____________</w:t>
      </w:r>
      <w:r w:rsidRPr="00662721">
        <w:rPr>
          <w:b w:val="0"/>
          <w:bCs w:val="0"/>
          <w:sz w:val="24"/>
          <w:szCs w:val="24"/>
        </w:rPr>
        <w:t>__ в лице _</w:t>
      </w:r>
      <w:r w:rsidR="00EB21D7">
        <w:rPr>
          <w:b w:val="0"/>
          <w:bCs w:val="0"/>
          <w:sz w:val="24"/>
          <w:szCs w:val="24"/>
        </w:rPr>
        <w:t>______________________________________</w:t>
      </w:r>
      <w:r w:rsidRPr="00662721">
        <w:rPr>
          <w:b w:val="0"/>
          <w:bCs w:val="0"/>
          <w:sz w:val="24"/>
          <w:szCs w:val="24"/>
        </w:rPr>
        <w:t xml:space="preserve">_______, </w:t>
      </w:r>
      <w:proofErr w:type="gramStart"/>
      <w:r w:rsidRPr="00662721">
        <w:rPr>
          <w:b w:val="0"/>
          <w:bCs w:val="0"/>
          <w:sz w:val="24"/>
          <w:szCs w:val="24"/>
        </w:rPr>
        <w:t>действующего</w:t>
      </w:r>
      <w:proofErr w:type="gramEnd"/>
      <w:r w:rsidRPr="00662721">
        <w:rPr>
          <w:b w:val="0"/>
          <w:bCs w:val="0"/>
          <w:sz w:val="24"/>
          <w:szCs w:val="24"/>
        </w:rPr>
        <w:t xml:space="preserve"> на основании __</w:t>
      </w:r>
      <w:r>
        <w:rPr>
          <w:b w:val="0"/>
          <w:bCs w:val="0"/>
          <w:sz w:val="24"/>
          <w:szCs w:val="24"/>
        </w:rPr>
        <w:t>____________________</w:t>
      </w:r>
      <w:r w:rsidRPr="00662721">
        <w:rPr>
          <w:b w:val="0"/>
          <w:bCs w:val="0"/>
          <w:sz w:val="24"/>
          <w:szCs w:val="24"/>
        </w:rPr>
        <w:t>___</w:t>
      </w:r>
      <w:r w:rsidRPr="00662721">
        <w:rPr>
          <w:b w:val="0"/>
          <w:sz w:val="24"/>
          <w:szCs w:val="24"/>
        </w:rPr>
        <w:t xml:space="preserve">, далее </w:t>
      </w:r>
      <w:r w:rsidRPr="00EA29A1">
        <w:rPr>
          <w:b w:val="0"/>
          <w:sz w:val="24"/>
          <w:szCs w:val="24"/>
        </w:rPr>
        <w:t>именуемое «</w:t>
      </w:r>
      <w:r w:rsidR="00A42A53" w:rsidRPr="00EA29A1">
        <w:rPr>
          <w:b w:val="0"/>
          <w:sz w:val="24"/>
          <w:szCs w:val="24"/>
        </w:rPr>
        <w:t>Раскрывающая сторона</w:t>
      </w:r>
      <w:r w:rsidRPr="00EA29A1">
        <w:rPr>
          <w:b w:val="0"/>
          <w:sz w:val="24"/>
          <w:szCs w:val="24"/>
        </w:rPr>
        <w:t>», с одной стороны</w:t>
      </w:r>
      <w:r w:rsidRPr="00662721">
        <w:rPr>
          <w:b w:val="0"/>
          <w:sz w:val="24"/>
          <w:szCs w:val="24"/>
        </w:rPr>
        <w:t xml:space="preserve">, </w:t>
      </w:r>
    </w:p>
    <w:p w:rsidR="00662721" w:rsidRPr="00662721" w:rsidRDefault="00662721" w:rsidP="0098394E">
      <w:pPr>
        <w:ind w:firstLine="708"/>
        <w:jc w:val="both"/>
        <w:rPr>
          <w:b w:val="0"/>
          <w:sz w:val="24"/>
          <w:szCs w:val="24"/>
        </w:rPr>
      </w:pPr>
      <w:proofErr w:type="gramStart"/>
      <w:r w:rsidRPr="00662721">
        <w:rPr>
          <w:b w:val="0"/>
          <w:sz w:val="24"/>
          <w:szCs w:val="24"/>
        </w:rPr>
        <w:t>и ООО</w:t>
      </w:r>
      <w:proofErr w:type="gramEnd"/>
      <w:r w:rsidRPr="00662721">
        <w:rPr>
          <w:b w:val="0"/>
          <w:sz w:val="24"/>
          <w:szCs w:val="24"/>
        </w:rPr>
        <w:t xml:space="preserve"> «</w:t>
      </w:r>
      <w:proofErr w:type="spellStart"/>
      <w:r w:rsidRPr="00662721">
        <w:rPr>
          <w:b w:val="0"/>
          <w:sz w:val="24"/>
          <w:szCs w:val="24"/>
        </w:rPr>
        <w:t>Цетера</w:t>
      </w:r>
      <w:proofErr w:type="spellEnd"/>
      <w:r w:rsidRPr="00662721">
        <w:rPr>
          <w:b w:val="0"/>
          <w:sz w:val="24"/>
          <w:szCs w:val="24"/>
        </w:rPr>
        <w:t xml:space="preserve"> </w:t>
      </w:r>
      <w:proofErr w:type="spellStart"/>
      <w:r w:rsidRPr="00662721">
        <w:rPr>
          <w:b w:val="0"/>
          <w:sz w:val="24"/>
          <w:szCs w:val="24"/>
        </w:rPr>
        <w:t>лабс</w:t>
      </w:r>
      <w:proofErr w:type="spellEnd"/>
      <w:r w:rsidRPr="00662721">
        <w:rPr>
          <w:b w:val="0"/>
          <w:sz w:val="24"/>
          <w:szCs w:val="24"/>
        </w:rPr>
        <w:t xml:space="preserve">» в лице </w:t>
      </w:r>
      <w:r>
        <w:rPr>
          <w:b w:val="0"/>
          <w:sz w:val="24"/>
          <w:szCs w:val="24"/>
        </w:rPr>
        <w:t>___________________</w:t>
      </w:r>
      <w:r w:rsidR="00D60189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__________________</w:t>
      </w:r>
      <w:r w:rsidRPr="00662721">
        <w:rPr>
          <w:b w:val="0"/>
          <w:sz w:val="24"/>
          <w:szCs w:val="24"/>
        </w:rPr>
        <w:t xml:space="preserve">, действующего на основании </w:t>
      </w:r>
      <w:r>
        <w:rPr>
          <w:b w:val="0"/>
          <w:sz w:val="24"/>
          <w:szCs w:val="24"/>
        </w:rPr>
        <w:t>_____________________________</w:t>
      </w:r>
      <w:r w:rsidRPr="00662721">
        <w:rPr>
          <w:b w:val="0"/>
          <w:sz w:val="24"/>
          <w:szCs w:val="24"/>
        </w:rPr>
        <w:t>, далее именуемое «</w:t>
      </w:r>
      <w:r w:rsidR="00A42A53" w:rsidRPr="00A42A53">
        <w:rPr>
          <w:b w:val="0"/>
          <w:color w:val="000000"/>
          <w:sz w:val="24"/>
          <w:szCs w:val="24"/>
        </w:rPr>
        <w:t>П</w:t>
      </w:r>
      <w:r w:rsidR="00E01228">
        <w:rPr>
          <w:b w:val="0"/>
          <w:color w:val="000000"/>
          <w:sz w:val="24"/>
          <w:szCs w:val="24"/>
        </w:rPr>
        <w:t>ринима</w:t>
      </w:r>
      <w:r w:rsidR="00A42A53" w:rsidRPr="00A42A53">
        <w:rPr>
          <w:b w:val="0"/>
          <w:color w:val="000000"/>
          <w:sz w:val="24"/>
          <w:szCs w:val="24"/>
        </w:rPr>
        <w:t>ющая сторона</w:t>
      </w:r>
      <w:r w:rsidRPr="00662721">
        <w:rPr>
          <w:b w:val="0"/>
          <w:sz w:val="24"/>
          <w:szCs w:val="24"/>
        </w:rPr>
        <w:t xml:space="preserve">», с другой стороны, а вместе именуемые «Стороны», </w:t>
      </w:r>
      <w:r>
        <w:rPr>
          <w:b w:val="0"/>
          <w:sz w:val="24"/>
          <w:szCs w:val="24"/>
        </w:rPr>
        <w:t>заключили настоящее соглашение</w:t>
      </w:r>
      <w:r w:rsidRPr="00662721">
        <w:rPr>
          <w:b w:val="0"/>
          <w:sz w:val="24"/>
          <w:szCs w:val="24"/>
        </w:rPr>
        <w:t xml:space="preserve"> о нижеследующем</w:t>
      </w:r>
      <w:r>
        <w:rPr>
          <w:b w:val="0"/>
          <w:sz w:val="24"/>
          <w:szCs w:val="24"/>
        </w:rPr>
        <w:t>:</w:t>
      </w:r>
    </w:p>
    <w:p w:rsidR="00BA43DE" w:rsidRPr="00DB30C6" w:rsidRDefault="00BA43DE" w:rsidP="0098394E">
      <w:pPr>
        <w:rPr>
          <w:b w:val="0"/>
          <w:bCs w:val="0"/>
          <w:sz w:val="24"/>
          <w:szCs w:val="24"/>
        </w:rPr>
      </w:pPr>
    </w:p>
    <w:p w:rsidR="00BA43DE" w:rsidRPr="00DB30C6" w:rsidRDefault="00BA43DE" w:rsidP="0098394E">
      <w:pPr>
        <w:numPr>
          <w:ilvl w:val="0"/>
          <w:numId w:val="1"/>
        </w:numPr>
        <w:jc w:val="center"/>
        <w:rPr>
          <w:bCs w:val="0"/>
          <w:sz w:val="24"/>
          <w:szCs w:val="24"/>
        </w:rPr>
      </w:pPr>
      <w:r w:rsidRPr="00DB30C6">
        <w:rPr>
          <w:bCs w:val="0"/>
          <w:sz w:val="24"/>
          <w:szCs w:val="24"/>
        </w:rPr>
        <w:t xml:space="preserve">Предмет </w:t>
      </w:r>
      <w:r w:rsidR="00662721">
        <w:rPr>
          <w:bCs w:val="0"/>
          <w:sz w:val="24"/>
          <w:szCs w:val="24"/>
        </w:rPr>
        <w:t>соглашения</w:t>
      </w:r>
    </w:p>
    <w:p w:rsidR="00651A06" w:rsidRPr="00651A06" w:rsidRDefault="00A42A53" w:rsidP="009F17B2">
      <w:pPr>
        <w:widowControl w:val="0"/>
        <w:numPr>
          <w:ilvl w:val="1"/>
          <w:numId w:val="1"/>
        </w:numPr>
        <w:shd w:val="clear" w:color="auto" w:fill="FFFFFF"/>
        <w:tabs>
          <w:tab w:val="clear" w:pos="1140"/>
          <w:tab w:val="num" w:pos="0"/>
          <w:tab w:val="num" w:pos="567"/>
          <w:tab w:val="left" w:pos="993"/>
          <w:tab w:val="left" w:pos="1276"/>
        </w:tabs>
        <w:ind w:left="0" w:right="23" w:firstLine="709"/>
        <w:jc w:val="both"/>
        <w:rPr>
          <w:b w:val="0"/>
          <w:color w:val="000000"/>
          <w:spacing w:val="-11"/>
          <w:sz w:val="24"/>
          <w:szCs w:val="24"/>
        </w:rPr>
      </w:pPr>
      <w:r w:rsidRPr="00651A06">
        <w:rPr>
          <w:b w:val="0"/>
          <w:color w:val="000000"/>
          <w:sz w:val="24"/>
          <w:szCs w:val="24"/>
        </w:rPr>
        <w:t>Раскрывающая сторона переда</w:t>
      </w:r>
      <w:r w:rsidR="004111F7" w:rsidRPr="00651A06">
        <w:rPr>
          <w:b w:val="0"/>
          <w:color w:val="000000"/>
          <w:sz w:val="24"/>
          <w:szCs w:val="24"/>
        </w:rPr>
        <w:t>ет</w:t>
      </w:r>
      <w:r w:rsidRPr="00651A06">
        <w:rPr>
          <w:b w:val="0"/>
          <w:color w:val="000000"/>
          <w:sz w:val="24"/>
          <w:szCs w:val="24"/>
        </w:rPr>
        <w:t xml:space="preserve"> П</w:t>
      </w:r>
      <w:r w:rsidR="00E01228" w:rsidRPr="00651A06">
        <w:rPr>
          <w:b w:val="0"/>
          <w:color w:val="000000"/>
          <w:sz w:val="24"/>
          <w:szCs w:val="24"/>
        </w:rPr>
        <w:t>ринима</w:t>
      </w:r>
      <w:r w:rsidRPr="00651A06">
        <w:rPr>
          <w:b w:val="0"/>
          <w:color w:val="000000"/>
          <w:sz w:val="24"/>
          <w:szCs w:val="24"/>
        </w:rPr>
        <w:t xml:space="preserve">ющей стороне конфиденциальную информацию, а </w:t>
      </w:r>
      <w:r w:rsidR="00E01228" w:rsidRPr="00651A06">
        <w:rPr>
          <w:b w:val="0"/>
          <w:color w:val="000000"/>
          <w:sz w:val="24"/>
          <w:szCs w:val="24"/>
        </w:rPr>
        <w:t>Принимающ</w:t>
      </w:r>
      <w:r w:rsidRPr="00651A06">
        <w:rPr>
          <w:b w:val="0"/>
          <w:color w:val="000000"/>
          <w:sz w:val="24"/>
          <w:szCs w:val="24"/>
        </w:rPr>
        <w:t xml:space="preserve">ая сторона </w:t>
      </w:r>
      <w:r w:rsidR="00C80C54">
        <w:rPr>
          <w:b w:val="0"/>
          <w:color w:val="000000"/>
          <w:sz w:val="24"/>
          <w:szCs w:val="24"/>
        </w:rPr>
        <w:t>принимает</w:t>
      </w:r>
      <w:r w:rsidR="002A52EA">
        <w:rPr>
          <w:b w:val="0"/>
          <w:color w:val="000000"/>
          <w:sz w:val="24"/>
          <w:szCs w:val="24"/>
        </w:rPr>
        <w:t xml:space="preserve"> конфиденциальную информацию для ее использования </w:t>
      </w:r>
      <w:r w:rsidRPr="00651A06">
        <w:rPr>
          <w:b w:val="0"/>
          <w:color w:val="000000"/>
          <w:sz w:val="24"/>
          <w:szCs w:val="24"/>
        </w:rPr>
        <w:t xml:space="preserve">в целях реализации </w:t>
      </w:r>
      <w:r w:rsidR="00EE453C" w:rsidRPr="00651A06">
        <w:rPr>
          <w:b w:val="0"/>
          <w:color w:val="000000"/>
          <w:sz w:val="24"/>
          <w:szCs w:val="24"/>
        </w:rPr>
        <w:t xml:space="preserve">Сторонами взаимовыгодных партнерских отношений, исполнения </w:t>
      </w:r>
      <w:r w:rsidRPr="00651A06">
        <w:rPr>
          <w:b w:val="0"/>
          <w:color w:val="000000"/>
          <w:sz w:val="24"/>
          <w:szCs w:val="24"/>
        </w:rPr>
        <w:t xml:space="preserve">взаимных прав и обязанностей в рамках </w:t>
      </w:r>
      <w:r w:rsidR="00EE6CFF" w:rsidRPr="00651A06">
        <w:rPr>
          <w:b w:val="0"/>
          <w:color w:val="000000"/>
          <w:sz w:val="24"/>
          <w:szCs w:val="24"/>
        </w:rPr>
        <w:t xml:space="preserve">преддоговорных </w:t>
      </w:r>
      <w:proofErr w:type="gramStart"/>
      <w:r w:rsidR="00EE6CFF" w:rsidRPr="00651A06">
        <w:rPr>
          <w:b w:val="0"/>
          <w:color w:val="000000"/>
          <w:sz w:val="24"/>
          <w:szCs w:val="24"/>
        </w:rPr>
        <w:t>и</w:t>
      </w:r>
      <w:r w:rsidR="00F25EF7" w:rsidRPr="00651A06">
        <w:rPr>
          <w:b w:val="0"/>
          <w:color w:val="000000"/>
          <w:sz w:val="24"/>
          <w:szCs w:val="24"/>
        </w:rPr>
        <w:t>(</w:t>
      </w:r>
      <w:proofErr w:type="gramEnd"/>
      <w:r w:rsidR="00F25EF7" w:rsidRPr="00651A06">
        <w:rPr>
          <w:b w:val="0"/>
          <w:color w:val="000000"/>
          <w:sz w:val="24"/>
          <w:szCs w:val="24"/>
        </w:rPr>
        <w:t>или)</w:t>
      </w:r>
      <w:r w:rsidR="00EE6CFF" w:rsidRPr="00651A06">
        <w:rPr>
          <w:b w:val="0"/>
          <w:color w:val="000000"/>
          <w:sz w:val="24"/>
          <w:szCs w:val="24"/>
        </w:rPr>
        <w:t xml:space="preserve"> договорных </w:t>
      </w:r>
      <w:r w:rsidR="00252118">
        <w:rPr>
          <w:b w:val="0"/>
          <w:color w:val="000000"/>
          <w:sz w:val="24"/>
          <w:szCs w:val="24"/>
        </w:rPr>
        <w:t>соглашений</w:t>
      </w:r>
      <w:r w:rsidR="00EE6CFF" w:rsidRPr="00651A06">
        <w:rPr>
          <w:b w:val="0"/>
          <w:color w:val="000000"/>
          <w:sz w:val="24"/>
          <w:szCs w:val="24"/>
        </w:rPr>
        <w:t xml:space="preserve">. </w:t>
      </w:r>
    </w:p>
    <w:p w:rsidR="00035D70" w:rsidRPr="00651A06" w:rsidRDefault="00035D70" w:rsidP="009F17B2">
      <w:pPr>
        <w:widowControl w:val="0"/>
        <w:numPr>
          <w:ilvl w:val="1"/>
          <w:numId w:val="1"/>
        </w:numPr>
        <w:shd w:val="clear" w:color="auto" w:fill="FFFFFF"/>
        <w:tabs>
          <w:tab w:val="clear" w:pos="1140"/>
          <w:tab w:val="num" w:pos="0"/>
          <w:tab w:val="num" w:pos="567"/>
          <w:tab w:val="left" w:pos="993"/>
          <w:tab w:val="left" w:pos="1276"/>
        </w:tabs>
        <w:ind w:left="0" w:right="23" w:firstLine="709"/>
        <w:jc w:val="both"/>
        <w:rPr>
          <w:b w:val="0"/>
          <w:color w:val="000000"/>
          <w:spacing w:val="-11"/>
          <w:sz w:val="24"/>
          <w:szCs w:val="24"/>
        </w:rPr>
      </w:pPr>
      <w:proofErr w:type="gramStart"/>
      <w:r w:rsidRPr="00651A06">
        <w:rPr>
          <w:b w:val="0"/>
          <w:sz w:val="24"/>
          <w:szCs w:val="24"/>
        </w:rPr>
        <w:t xml:space="preserve">Под </w:t>
      </w:r>
      <w:r w:rsidR="00256396" w:rsidRPr="00651A06">
        <w:rPr>
          <w:b w:val="0"/>
          <w:sz w:val="24"/>
          <w:szCs w:val="24"/>
        </w:rPr>
        <w:t>к</w:t>
      </w:r>
      <w:r w:rsidRPr="00651A06">
        <w:rPr>
          <w:b w:val="0"/>
          <w:sz w:val="24"/>
          <w:szCs w:val="24"/>
        </w:rPr>
        <w:t xml:space="preserve">онфиденциальной информацией в рамках настоящего </w:t>
      </w:r>
      <w:r w:rsidR="00AC3E2C" w:rsidRPr="00651A06">
        <w:rPr>
          <w:b w:val="0"/>
          <w:sz w:val="24"/>
          <w:szCs w:val="24"/>
        </w:rPr>
        <w:t>соглашения</w:t>
      </w:r>
      <w:r w:rsidRPr="00651A06">
        <w:rPr>
          <w:b w:val="0"/>
          <w:sz w:val="24"/>
          <w:szCs w:val="24"/>
        </w:rPr>
        <w:t xml:space="preserve"> понимается информация, имеющая действительную или потенциальную коммерческую ценность в силу неизвестности ее третьим лицам, </w:t>
      </w:r>
      <w:r w:rsidR="00916BF9" w:rsidRPr="00651A06">
        <w:rPr>
          <w:b w:val="0"/>
          <w:sz w:val="24"/>
          <w:szCs w:val="24"/>
        </w:rPr>
        <w:t xml:space="preserve">информация о результатах интеллектуальной деятельности, </w:t>
      </w:r>
      <w:r w:rsidRPr="00651A06">
        <w:rPr>
          <w:b w:val="0"/>
          <w:sz w:val="24"/>
          <w:szCs w:val="24"/>
        </w:rPr>
        <w:t>не предназначенная для широкого распространения и/или использования неограниченным кругом лиц, зафиксированная на материальном носителе,</w:t>
      </w:r>
      <w:r w:rsidR="00256396" w:rsidRPr="00651A06">
        <w:rPr>
          <w:b w:val="0"/>
          <w:sz w:val="24"/>
          <w:szCs w:val="24"/>
        </w:rPr>
        <w:t xml:space="preserve"> в том числе касающаяся предмета достигнутой договоренности между Сторонами для целей развития партнерских отношений, программные коды, финансовая информация и</w:t>
      </w:r>
      <w:proofErr w:type="gramEnd"/>
      <w:r w:rsidR="00256396" w:rsidRPr="00651A06">
        <w:rPr>
          <w:b w:val="0"/>
          <w:sz w:val="24"/>
          <w:szCs w:val="24"/>
        </w:rPr>
        <w:t xml:space="preserve"> стратегические планы</w:t>
      </w:r>
      <w:r w:rsidR="0013209F" w:rsidRPr="00651A06">
        <w:rPr>
          <w:b w:val="0"/>
          <w:sz w:val="24"/>
          <w:szCs w:val="24"/>
        </w:rPr>
        <w:t xml:space="preserve"> (задачи)</w:t>
      </w:r>
      <w:r w:rsidR="00256396" w:rsidRPr="00651A06">
        <w:rPr>
          <w:b w:val="0"/>
          <w:sz w:val="24"/>
          <w:szCs w:val="24"/>
        </w:rPr>
        <w:t>.</w:t>
      </w:r>
      <w:r w:rsidR="000F1766" w:rsidRPr="00651A06">
        <w:rPr>
          <w:b w:val="0"/>
          <w:sz w:val="24"/>
          <w:szCs w:val="24"/>
        </w:rPr>
        <w:t xml:space="preserve"> </w:t>
      </w:r>
    </w:p>
    <w:p w:rsidR="004111F7" w:rsidRPr="00035D70" w:rsidRDefault="004111F7" w:rsidP="0098394E">
      <w:pPr>
        <w:widowControl w:val="0"/>
        <w:shd w:val="clear" w:color="auto" w:fill="FFFFFF"/>
        <w:ind w:left="1140" w:right="23"/>
        <w:jc w:val="both"/>
        <w:rPr>
          <w:b w:val="0"/>
          <w:color w:val="000000"/>
          <w:spacing w:val="-11"/>
          <w:sz w:val="24"/>
          <w:szCs w:val="24"/>
        </w:rPr>
      </w:pPr>
    </w:p>
    <w:p w:rsidR="00BA43DE" w:rsidRPr="00DB30C6" w:rsidRDefault="001220D6" w:rsidP="0098394E">
      <w:pPr>
        <w:numPr>
          <w:ilvl w:val="0"/>
          <w:numId w:val="1"/>
        </w:num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Права и обязанности </w:t>
      </w:r>
      <w:r w:rsidR="0006168D">
        <w:rPr>
          <w:bCs w:val="0"/>
          <w:sz w:val="24"/>
          <w:szCs w:val="24"/>
        </w:rPr>
        <w:t>Сторон</w:t>
      </w:r>
    </w:p>
    <w:p w:rsidR="00A95DEB" w:rsidRDefault="00E01228" w:rsidP="0098394E">
      <w:pPr>
        <w:pStyle w:val="Iiiaeuiu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Принимающая сторона </w:t>
      </w:r>
      <w:r w:rsidR="0052562E">
        <w:rPr>
          <w:bCs/>
          <w:sz w:val="24"/>
          <w:szCs w:val="24"/>
        </w:rPr>
        <w:t>обязу</w:t>
      </w:r>
      <w:r>
        <w:rPr>
          <w:bCs/>
          <w:sz w:val="24"/>
          <w:szCs w:val="24"/>
        </w:rPr>
        <w:t>е</w:t>
      </w:r>
      <w:r w:rsidR="0052562E">
        <w:rPr>
          <w:bCs/>
          <w:sz w:val="24"/>
          <w:szCs w:val="24"/>
        </w:rPr>
        <w:t>тся:</w:t>
      </w:r>
    </w:p>
    <w:p w:rsidR="00A74EFE" w:rsidRDefault="00A74EFE" w:rsidP="009F17B2">
      <w:pPr>
        <w:pStyle w:val="Iiiaeuiue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Сохранять конфиденциальность переданной информации и принимать все возможные меры для ее защиты.</w:t>
      </w:r>
    </w:p>
    <w:p w:rsidR="00A74EFE" w:rsidRPr="00A74EFE" w:rsidRDefault="00A74EFE" w:rsidP="009F17B2">
      <w:pPr>
        <w:pStyle w:val="Iiiaeuiue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r w:rsidRPr="00A74EFE">
        <w:rPr>
          <w:bCs/>
          <w:sz w:val="24"/>
          <w:szCs w:val="24"/>
        </w:rPr>
        <w:t xml:space="preserve">Использовать конфиденциальную информацию исключительно в целях </w:t>
      </w:r>
      <w:r w:rsidRPr="00A74EFE">
        <w:rPr>
          <w:color w:val="000000"/>
          <w:sz w:val="24"/>
          <w:szCs w:val="24"/>
        </w:rPr>
        <w:t xml:space="preserve">исполнения </w:t>
      </w:r>
      <w:r w:rsidRPr="00A74EFE">
        <w:rPr>
          <w:bCs/>
          <w:color w:val="000000"/>
          <w:sz w:val="24"/>
          <w:szCs w:val="24"/>
        </w:rPr>
        <w:t xml:space="preserve">взаимных прав и обязанностей в рамках достигнутых </w:t>
      </w:r>
      <w:r>
        <w:rPr>
          <w:bCs/>
          <w:color w:val="000000"/>
          <w:sz w:val="24"/>
          <w:szCs w:val="24"/>
        </w:rPr>
        <w:t xml:space="preserve">между Сторонами </w:t>
      </w:r>
      <w:r w:rsidRPr="00A74EFE">
        <w:rPr>
          <w:color w:val="000000"/>
          <w:sz w:val="24"/>
          <w:szCs w:val="24"/>
        </w:rPr>
        <w:t xml:space="preserve">преддоговорных </w:t>
      </w:r>
      <w:proofErr w:type="gramStart"/>
      <w:r w:rsidR="00F25EF7">
        <w:rPr>
          <w:color w:val="000000"/>
          <w:sz w:val="24"/>
          <w:szCs w:val="24"/>
        </w:rPr>
        <w:t>и(</w:t>
      </w:r>
      <w:proofErr w:type="gramEnd"/>
      <w:r w:rsidR="00F25EF7">
        <w:rPr>
          <w:color w:val="000000"/>
          <w:sz w:val="24"/>
          <w:szCs w:val="24"/>
        </w:rPr>
        <w:t xml:space="preserve">или) договорных </w:t>
      </w:r>
      <w:r w:rsidRPr="00A74EFE">
        <w:rPr>
          <w:color w:val="000000"/>
          <w:sz w:val="24"/>
          <w:szCs w:val="24"/>
        </w:rPr>
        <w:t>соглашений</w:t>
      </w:r>
      <w:r>
        <w:rPr>
          <w:color w:val="000000"/>
          <w:sz w:val="24"/>
          <w:szCs w:val="24"/>
        </w:rPr>
        <w:t>.</w:t>
      </w:r>
    </w:p>
    <w:p w:rsidR="004420DA" w:rsidRPr="004420DA" w:rsidRDefault="00A74EFE" w:rsidP="009F17B2">
      <w:pPr>
        <w:pStyle w:val="Iiiaeuiue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</w:t>
      </w:r>
      <w:r w:rsidR="002A7BA4" w:rsidRPr="00EC1448">
        <w:rPr>
          <w:sz w:val="24"/>
          <w:szCs w:val="24"/>
        </w:rPr>
        <w:t xml:space="preserve">е продавать, не обменивать, не опубликовывать или иным образом не раскрывать </w:t>
      </w:r>
      <w:r>
        <w:rPr>
          <w:sz w:val="24"/>
          <w:szCs w:val="24"/>
        </w:rPr>
        <w:t>с</w:t>
      </w:r>
      <w:r w:rsidR="002A7BA4" w:rsidRPr="00EC1448">
        <w:rPr>
          <w:sz w:val="24"/>
          <w:szCs w:val="24"/>
        </w:rPr>
        <w:t xml:space="preserve">одержание </w:t>
      </w:r>
      <w:r>
        <w:rPr>
          <w:sz w:val="24"/>
          <w:szCs w:val="24"/>
        </w:rPr>
        <w:t xml:space="preserve">конфиденциальной информации третьим </w:t>
      </w:r>
      <w:r w:rsidR="00043603">
        <w:rPr>
          <w:sz w:val="24"/>
          <w:szCs w:val="24"/>
        </w:rPr>
        <w:t>лицам</w:t>
      </w:r>
      <w:r w:rsidR="00777D1E">
        <w:rPr>
          <w:sz w:val="24"/>
          <w:szCs w:val="24"/>
        </w:rPr>
        <w:t xml:space="preserve"> </w:t>
      </w:r>
      <w:r w:rsidR="002A7BA4" w:rsidRPr="00EC1448">
        <w:rPr>
          <w:sz w:val="24"/>
          <w:szCs w:val="24"/>
        </w:rPr>
        <w:t xml:space="preserve">без предварительного согласия </w:t>
      </w:r>
      <w:r w:rsidR="006B4EDD">
        <w:rPr>
          <w:sz w:val="24"/>
          <w:szCs w:val="24"/>
        </w:rPr>
        <w:t>Р</w:t>
      </w:r>
      <w:r>
        <w:rPr>
          <w:sz w:val="24"/>
          <w:szCs w:val="24"/>
        </w:rPr>
        <w:t>аскрывающей стороны</w:t>
      </w:r>
      <w:r w:rsidR="002A7BA4" w:rsidRPr="00EC1448">
        <w:rPr>
          <w:sz w:val="24"/>
          <w:szCs w:val="24"/>
        </w:rPr>
        <w:t xml:space="preserve">, за исключением случаев, </w:t>
      </w:r>
      <w:r w:rsidR="006924D6">
        <w:rPr>
          <w:sz w:val="24"/>
          <w:szCs w:val="24"/>
        </w:rPr>
        <w:t>установленных</w:t>
      </w:r>
      <w:r w:rsidR="009E1521">
        <w:rPr>
          <w:sz w:val="24"/>
          <w:szCs w:val="24"/>
        </w:rPr>
        <w:t xml:space="preserve"> в</w:t>
      </w:r>
      <w:r w:rsidR="006924D6">
        <w:rPr>
          <w:sz w:val="24"/>
          <w:szCs w:val="24"/>
        </w:rPr>
        <w:t xml:space="preserve"> п. 2.</w:t>
      </w:r>
      <w:r w:rsidR="00EE3C45">
        <w:rPr>
          <w:sz w:val="24"/>
          <w:szCs w:val="24"/>
        </w:rPr>
        <w:t>2</w:t>
      </w:r>
      <w:r w:rsidR="006924D6">
        <w:rPr>
          <w:sz w:val="24"/>
          <w:szCs w:val="24"/>
        </w:rPr>
        <w:t>.</w:t>
      </w:r>
      <w:r w:rsidR="00EE3C45">
        <w:rPr>
          <w:sz w:val="24"/>
          <w:szCs w:val="24"/>
        </w:rPr>
        <w:t>1</w:t>
      </w:r>
      <w:r w:rsidR="006924D6">
        <w:rPr>
          <w:sz w:val="24"/>
          <w:szCs w:val="24"/>
        </w:rPr>
        <w:t xml:space="preserve"> настоящего соглашения, случаев, </w:t>
      </w:r>
      <w:r w:rsidR="004420DA" w:rsidRPr="00EC1448">
        <w:rPr>
          <w:sz w:val="24"/>
          <w:szCs w:val="24"/>
        </w:rPr>
        <w:t xml:space="preserve">когда раскрытие </w:t>
      </w:r>
      <w:r w:rsidR="009E1521">
        <w:rPr>
          <w:sz w:val="24"/>
          <w:szCs w:val="24"/>
        </w:rPr>
        <w:t xml:space="preserve">информации </w:t>
      </w:r>
      <w:r w:rsidR="004420DA" w:rsidRPr="00EC1448">
        <w:rPr>
          <w:sz w:val="24"/>
          <w:szCs w:val="24"/>
        </w:rPr>
        <w:t xml:space="preserve">необходимо </w:t>
      </w:r>
      <w:r w:rsidR="004420DA">
        <w:rPr>
          <w:sz w:val="24"/>
          <w:szCs w:val="24"/>
        </w:rPr>
        <w:t>в указанных в п. 2.1.2 соглашения целей, а также следующих случаев:</w:t>
      </w:r>
      <w:proofErr w:type="gramEnd"/>
    </w:p>
    <w:p w:rsidR="004420DA" w:rsidRPr="002565AC" w:rsidRDefault="009F17B2" w:rsidP="00DA1E9B">
      <w:pPr>
        <w:pStyle w:val="Iiiaeuiue"/>
        <w:numPr>
          <w:ilvl w:val="0"/>
          <w:numId w:val="9"/>
        </w:numPr>
        <w:tabs>
          <w:tab w:val="left" w:pos="1560"/>
          <w:tab w:val="left" w:pos="1985"/>
        </w:tabs>
        <w:ind w:left="0" w:firstLine="993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4420DA" w:rsidRPr="002565AC">
        <w:rPr>
          <w:color w:val="000000"/>
          <w:sz w:val="24"/>
          <w:szCs w:val="24"/>
        </w:rPr>
        <w:t xml:space="preserve">нформация была или стала общеизвестной </w:t>
      </w:r>
      <w:r w:rsidR="004420DA" w:rsidRPr="002565AC">
        <w:rPr>
          <w:sz w:val="24"/>
          <w:szCs w:val="24"/>
        </w:rPr>
        <w:t>не вследствие нарушения настоящего соглашения П</w:t>
      </w:r>
      <w:r w:rsidR="00513293">
        <w:rPr>
          <w:sz w:val="24"/>
          <w:szCs w:val="24"/>
        </w:rPr>
        <w:t>ринимающей</w:t>
      </w:r>
      <w:r w:rsidR="004420DA" w:rsidRPr="002565AC">
        <w:rPr>
          <w:sz w:val="24"/>
          <w:szCs w:val="24"/>
        </w:rPr>
        <w:t xml:space="preserve"> стороной, а по другим причинам;</w:t>
      </w:r>
    </w:p>
    <w:p w:rsidR="004420DA" w:rsidRPr="002565AC" w:rsidRDefault="009F17B2" w:rsidP="00DA1E9B">
      <w:pPr>
        <w:pStyle w:val="Iiiaeuiue"/>
        <w:numPr>
          <w:ilvl w:val="0"/>
          <w:numId w:val="9"/>
        </w:numPr>
        <w:tabs>
          <w:tab w:val="left" w:pos="1560"/>
          <w:tab w:val="left" w:pos="1985"/>
        </w:tabs>
        <w:ind w:left="0" w:firstLine="99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="004420DA" w:rsidRPr="002565AC">
        <w:rPr>
          <w:sz w:val="24"/>
          <w:szCs w:val="24"/>
        </w:rPr>
        <w:t>нформация была на законных</w:t>
      </w:r>
      <w:r w:rsidR="00177D88">
        <w:rPr>
          <w:sz w:val="24"/>
          <w:szCs w:val="24"/>
        </w:rPr>
        <w:t xml:space="preserve"> основаниях известна П</w:t>
      </w:r>
      <w:r w:rsidR="004420DA" w:rsidRPr="002565AC">
        <w:rPr>
          <w:sz w:val="24"/>
          <w:szCs w:val="24"/>
        </w:rPr>
        <w:t>ринимающей</w:t>
      </w:r>
      <w:r w:rsidR="00177D88">
        <w:rPr>
          <w:sz w:val="24"/>
          <w:szCs w:val="24"/>
        </w:rPr>
        <w:t xml:space="preserve"> стороне до ее получения от Р</w:t>
      </w:r>
      <w:r w:rsidR="004420DA" w:rsidRPr="002565AC">
        <w:rPr>
          <w:sz w:val="24"/>
          <w:szCs w:val="24"/>
        </w:rPr>
        <w:t>аскрывающей стороны;</w:t>
      </w:r>
    </w:p>
    <w:p w:rsidR="00AF432A" w:rsidRPr="007205DA" w:rsidRDefault="009F17B2" w:rsidP="00DA1E9B">
      <w:pPr>
        <w:pStyle w:val="Iiiaeuiue"/>
        <w:numPr>
          <w:ilvl w:val="0"/>
          <w:numId w:val="9"/>
        </w:numPr>
        <w:tabs>
          <w:tab w:val="left" w:pos="1560"/>
          <w:tab w:val="left" w:pos="1985"/>
        </w:tabs>
        <w:ind w:left="0"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4420DA" w:rsidRPr="002565AC">
        <w:rPr>
          <w:bCs/>
          <w:sz w:val="24"/>
          <w:szCs w:val="24"/>
        </w:rPr>
        <w:t xml:space="preserve">нформация </w:t>
      </w:r>
      <w:r w:rsidR="00177D88">
        <w:rPr>
          <w:bCs/>
          <w:sz w:val="24"/>
          <w:szCs w:val="24"/>
        </w:rPr>
        <w:t>должна быть раскрыта П</w:t>
      </w:r>
      <w:r w:rsidR="004420DA" w:rsidRPr="002565AC">
        <w:rPr>
          <w:bCs/>
          <w:sz w:val="24"/>
          <w:szCs w:val="24"/>
        </w:rPr>
        <w:t xml:space="preserve">ринимающей стороной </w:t>
      </w:r>
      <w:r w:rsidR="004420DA" w:rsidRPr="002565AC">
        <w:rPr>
          <w:sz w:val="24"/>
          <w:szCs w:val="24"/>
        </w:rPr>
        <w:t>в силу требований действующего законодательства РФ, вступившего в силу решения суда, либо законных требований компетентных органов государственной власти</w:t>
      </w:r>
      <w:r w:rsidR="00AF432A" w:rsidRPr="002565AC">
        <w:rPr>
          <w:sz w:val="24"/>
          <w:szCs w:val="24"/>
        </w:rPr>
        <w:t>.</w:t>
      </w:r>
    </w:p>
    <w:p w:rsidR="007205DA" w:rsidRPr="002565AC" w:rsidRDefault="007205DA" w:rsidP="004331B4">
      <w:pPr>
        <w:pStyle w:val="Iiiaeuiue"/>
        <w:numPr>
          <w:ilvl w:val="0"/>
          <w:numId w:val="15"/>
        </w:numPr>
        <w:tabs>
          <w:tab w:val="left" w:pos="1276"/>
          <w:tab w:val="left" w:pos="1560"/>
          <w:tab w:val="left" w:pos="1985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Принимающая сторона вправе:</w:t>
      </w:r>
    </w:p>
    <w:p w:rsidR="00A02DE9" w:rsidRPr="003B6B71" w:rsidRDefault="0006168D" w:rsidP="007205DA">
      <w:pPr>
        <w:pStyle w:val="Iiiaeuiue"/>
        <w:numPr>
          <w:ilvl w:val="0"/>
          <w:numId w:val="16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r w:rsidRPr="003B6B71">
        <w:rPr>
          <w:bCs/>
          <w:sz w:val="24"/>
          <w:szCs w:val="24"/>
        </w:rPr>
        <w:t xml:space="preserve">Раскрывать и передавать конфиденциальную информацию сотрудникам Принимающей стороны, а также третьим лицам, </w:t>
      </w:r>
      <w:r w:rsidR="00A02DE9" w:rsidRPr="003B6B71">
        <w:rPr>
          <w:bCs/>
          <w:sz w:val="24"/>
          <w:szCs w:val="24"/>
        </w:rPr>
        <w:t xml:space="preserve">привлекаемым </w:t>
      </w:r>
      <w:r w:rsidR="00F86921">
        <w:rPr>
          <w:bCs/>
          <w:sz w:val="24"/>
          <w:szCs w:val="24"/>
        </w:rPr>
        <w:t>Принимающей стороной</w:t>
      </w:r>
      <w:r w:rsidR="00A02DE9" w:rsidRPr="003B6B71">
        <w:rPr>
          <w:bCs/>
          <w:sz w:val="24"/>
          <w:szCs w:val="24"/>
        </w:rPr>
        <w:t xml:space="preserve"> для целей </w:t>
      </w:r>
      <w:r w:rsidR="00A02DE9" w:rsidRPr="003B6B71">
        <w:rPr>
          <w:color w:val="000000"/>
          <w:sz w:val="24"/>
          <w:szCs w:val="24"/>
        </w:rPr>
        <w:t xml:space="preserve">исполнения </w:t>
      </w:r>
      <w:r w:rsidR="00A02DE9" w:rsidRPr="003B6B71">
        <w:rPr>
          <w:bCs/>
          <w:color w:val="000000"/>
          <w:sz w:val="24"/>
          <w:szCs w:val="24"/>
        </w:rPr>
        <w:t xml:space="preserve">обязанностей в рамках </w:t>
      </w:r>
      <w:r w:rsidR="00223602" w:rsidRPr="00A74EFE">
        <w:rPr>
          <w:color w:val="000000"/>
          <w:sz w:val="24"/>
          <w:szCs w:val="24"/>
        </w:rPr>
        <w:t xml:space="preserve">преддоговорных </w:t>
      </w:r>
      <w:proofErr w:type="gramStart"/>
      <w:r w:rsidR="00223602">
        <w:rPr>
          <w:color w:val="000000"/>
          <w:sz w:val="24"/>
          <w:szCs w:val="24"/>
        </w:rPr>
        <w:t>и(</w:t>
      </w:r>
      <w:proofErr w:type="gramEnd"/>
      <w:r w:rsidR="00223602">
        <w:rPr>
          <w:color w:val="000000"/>
          <w:sz w:val="24"/>
          <w:szCs w:val="24"/>
        </w:rPr>
        <w:t xml:space="preserve">или) договорных </w:t>
      </w:r>
      <w:r w:rsidR="00223602" w:rsidRPr="00A74EFE">
        <w:rPr>
          <w:color w:val="000000"/>
          <w:sz w:val="24"/>
          <w:szCs w:val="24"/>
        </w:rPr>
        <w:t>соглашений</w:t>
      </w:r>
      <w:r w:rsidR="00A02DE9" w:rsidRPr="003B6B71">
        <w:rPr>
          <w:color w:val="000000"/>
          <w:sz w:val="24"/>
          <w:szCs w:val="24"/>
        </w:rPr>
        <w:t>.</w:t>
      </w:r>
      <w:r w:rsidRPr="003B6B71">
        <w:rPr>
          <w:color w:val="000000"/>
          <w:sz w:val="24"/>
          <w:szCs w:val="24"/>
        </w:rPr>
        <w:t xml:space="preserve"> За действия указанных лиц, связанные </w:t>
      </w:r>
      <w:r w:rsidR="00B96DBE" w:rsidRPr="003B6B71">
        <w:rPr>
          <w:color w:val="000000"/>
          <w:sz w:val="24"/>
          <w:szCs w:val="24"/>
        </w:rPr>
        <w:t>с работой с конфиденциальной информацией,</w:t>
      </w:r>
      <w:r w:rsidRPr="003B6B71">
        <w:rPr>
          <w:color w:val="000000"/>
          <w:sz w:val="24"/>
          <w:szCs w:val="24"/>
        </w:rPr>
        <w:t xml:space="preserve"> Принимающая сторона отвечает как </w:t>
      </w:r>
      <w:proofErr w:type="gramStart"/>
      <w:r w:rsidRPr="003B6B71">
        <w:rPr>
          <w:color w:val="000000"/>
          <w:sz w:val="24"/>
          <w:szCs w:val="24"/>
        </w:rPr>
        <w:t>за</w:t>
      </w:r>
      <w:proofErr w:type="gramEnd"/>
      <w:r w:rsidRPr="003B6B71">
        <w:rPr>
          <w:color w:val="000000"/>
          <w:sz w:val="24"/>
          <w:szCs w:val="24"/>
        </w:rPr>
        <w:t xml:space="preserve"> свои собственные.</w:t>
      </w:r>
    </w:p>
    <w:p w:rsidR="00E01228" w:rsidRPr="003B6B71" w:rsidRDefault="00E01228" w:rsidP="004331B4">
      <w:pPr>
        <w:pStyle w:val="Iiiaeuiue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3B6B71">
        <w:rPr>
          <w:bCs/>
          <w:sz w:val="24"/>
          <w:szCs w:val="24"/>
        </w:rPr>
        <w:t>Раскрывающая сторона обязуется:</w:t>
      </w:r>
    </w:p>
    <w:p w:rsidR="001217E3" w:rsidRPr="003B6B71" w:rsidRDefault="001217E3" w:rsidP="007205DA">
      <w:pPr>
        <w:pStyle w:val="Iiiaeuiue"/>
        <w:numPr>
          <w:ilvl w:val="0"/>
          <w:numId w:val="22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r w:rsidRPr="003B6B71">
        <w:rPr>
          <w:bCs/>
          <w:sz w:val="24"/>
          <w:szCs w:val="24"/>
        </w:rPr>
        <w:lastRenderedPageBreak/>
        <w:t>Гарантиро</w:t>
      </w:r>
      <w:r w:rsidR="00E01228" w:rsidRPr="003B6B71">
        <w:rPr>
          <w:bCs/>
          <w:sz w:val="24"/>
          <w:szCs w:val="24"/>
        </w:rPr>
        <w:t>вать</w:t>
      </w:r>
      <w:r w:rsidRPr="003B6B71">
        <w:rPr>
          <w:bCs/>
          <w:sz w:val="24"/>
          <w:szCs w:val="24"/>
        </w:rPr>
        <w:t xml:space="preserve"> наличие за ней права на передачу конфиденциальной информации Принимающей стороне. </w:t>
      </w:r>
    </w:p>
    <w:p w:rsidR="001217E3" w:rsidRPr="003B6B71" w:rsidRDefault="001217E3" w:rsidP="004331B4">
      <w:pPr>
        <w:pStyle w:val="Iiiaeuiue"/>
        <w:numPr>
          <w:ilvl w:val="0"/>
          <w:numId w:val="24"/>
        </w:numPr>
        <w:tabs>
          <w:tab w:val="left" w:pos="1276"/>
          <w:tab w:val="left" w:pos="1560"/>
        </w:tabs>
        <w:ind w:left="0" w:firstLine="709"/>
        <w:jc w:val="both"/>
        <w:rPr>
          <w:bCs/>
          <w:sz w:val="24"/>
          <w:szCs w:val="24"/>
        </w:rPr>
      </w:pPr>
      <w:r w:rsidRPr="003B6B71">
        <w:rPr>
          <w:bCs/>
          <w:sz w:val="24"/>
          <w:szCs w:val="24"/>
        </w:rPr>
        <w:t>Раскрывающая сторона вправе:</w:t>
      </w:r>
    </w:p>
    <w:p w:rsidR="0015114B" w:rsidRPr="003B6B71" w:rsidRDefault="0015114B" w:rsidP="007205DA">
      <w:pPr>
        <w:pStyle w:val="Iiiaeuiue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color w:val="FF0000"/>
          <w:sz w:val="24"/>
          <w:szCs w:val="24"/>
        </w:rPr>
      </w:pPr>
      <w:r w:rsidRPr="003B6B71">
        <w:rPr>
          <w:bCs/>
          <w:sz w:val="24"/>
          <w:szCs w:val="24"/>
        </w:rPr>
        <w:t xml:space="preserve">Потребовать </w:t>
      </w:r>
      <w:r w:rsidR="00255786" w:rsidRPr="003B6B71">
        <w:rPr>
          <w:bCs/>
          <w:sz w:val="24"/>
          <w:szCs w:val="24"/>
        </w:rPr>
        <w:t>от Принимающей сторон</w:t>
      </w:r>
      <w:r w:rsidR="00890951">
        <w:rPr>
          <w:bCs/>
          <w:sz w:val="24"/>
          <w:szCs w:val="24"/>
        </w:rPr>
        <w:t>ы</w:t>
      </w:r>
      <w:r w:rsidR="00255786" w:rsidRPr="003B6B71">
        <w:rPr>
          <w:bCs/>
          <w:sz w:val="24"/>
          <w:szCs w:val="24"/>
        </w:rPr>
        <w:t xml:space="preserve"> </w:t>
      </w:r>
      <w:r w:rsidRPr="003B6B71">
        <w:rPr>
          <w:bCs/>
          <w:sz w:val="24"/>
          <w:szCs w:val="24"/>
        </w:rPr>
        <w:t>возврата или удаления конфиденциальной информации в любое время.</w:t>
      </w:r>
    </w:p>
    <w:p w:rsidR="00255786" w:rsidRPr="003B6B71" w:rsidRDefault="00255786" w:rsidP="007205DA">
      <w:pPr>
        <w:pStyle w:val="Iiiaeuiue"/>
        <w:numPr>
          <w:ilvl w:val="0"/>
          <w:numId w:val="19"/>
        </w:numPr>
        <w:tabs>
          <w:tab w:val="left" w:pos="1560"/>
        </w:tabs>
        <w:ind w:left="0" w:firstLine="709"/>
        <w:jc w:val="both"/>
        <w:rPr>
          <w:bCs/>
          <w:sz w:val="24"/>
          <w:szCs w:val="24"/>
        </w:rPr>
      </w:pPr>
      <w:r w:rsidRPr="003B6B71">
        <w:rPr>
          <w:sz w:val="24"/>
          <w:szCs w:val="24"/>
        </w:rPr>
        <w:t xml:space="preserve">Потребовать от Принимающей стороны возмещения прямого документально подтвержденного ущерба, понесенного Раскрывающей стороной вследствие нарушения Принимающей стороной обязательств, установленных настоящим Соглашением.  </w:t>
      </w:r>
    </w:p>
    <w:p w:rsidR="009E6D79" w:rsidRPr="009E6D79" w:rsidRDefault="009E6D79" w:rsidP="009E6D79">
      <w:pPr>
        <w:pStyle w:val="Iiiaeuiue"/>
        <w:tabs>
          <w:tab w:val="left" w:pos="1276"/>
        </w:tabs>
        <w:ind w:left="1429"/>
        <w:jc w:val="both"/>
        <w:rPr>
          <w:b/>
          <w:bCs/>
          <w:sz w:val="24"/>
          <w:szCs w:val="24"/>
        </w:rPr>
      </w:pPr>
    </w:p>
    <w:p w:rsidR="00BA43DE" w:rsidRPr="00451493" w:rsidRDefault="009E6D79" w:rsidP="0098394E">
      <w:pPr>
        <w:ind w:left="36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</w:t>
      </w:r>
      <w:r w:rsidR="00BA43DE">
        <w:rPr>
          <w:bCs w:val="0"/>
          <w:sz w:val="24"/>
          <w:szCs w:val="24"/>
        </w:rPr>
        <w:t xml:space="preserve">. </w:t>
      </w:r>
      <w:r w:rsidR="00BA43DE" w:rsidRPr="00451493">
        <w:rPr>
          <w:bCs w:val="0"/>
          <w:sz w:val="24"/>
          <w:szCs w:val="24"/>
        </w:rPr>
        <w:t>Заключительные положения</w:t>
      </w:r>
    </w:p>
    <w:p w:rsidR="009E6D79" w:rsidRPr="009E6D79" w:rsidRDefault="009E6D79" w:rsidP="008A5D38">
      <w:pPr>
        <w:pStyle w:val="23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9E6D79">
        <w:rPr>
          <w:b w:val="0"/>
          <w:sz w:val="24"/>
          <w:szCs w:val="24"/>
        </w:rPr>
        <w:t>Соглашение</w:t>
      </w:r>
      <w:r w:rsidR="00BA43DE" w:rsidRPr="009E6D79">
        <w:rPr>
          <w:b w:val="0"/>
          <w:sz w:val="24"/>
          <w:szCs w:val="24"/>
        </w:rPr>
        <w:t xml:space="preserve"> вступает в силу с момента его подписания и действует до </w:t>
      </w:r>
      <w:r w:rsidRPr="009E6D79">
        <w:rPr>
          <w:b w:val="0"/>
          <w:sz w:val="24"/>
          <w:szCs w:val="24"/>
        </w:rPr>
        <w:t>завершения между Сторонами партнерских отношений, в рамках которых заключено настоящее соглашение. Обязательства по соблюдению конфиденциальности сохраняют силу в течение 3 (трех) лет после истечения срока действия настоящего соглашения.</w:t>
      </w:r>
    </w:p>
    <w:p w:rsidR="00BA43DE" w:rsidRPr="009E6D79" w:rsidRDefault="009E6D79" w:rsidP="004331B4">
      <w:pPr>
        <w:pStyle w:val="23"/>
        <w:numPr>
          <w:ilvl w:val="0"/>
          <w:numId w:val="1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9E6D79">
        <w:rPr>
          <w:b w:val="0"/>
          <w:sz w:val="24"/>
          <w:szCs w:val="24"/>
        </w:rPr>
        <w:t xml:space="preserve"> </w:t>
      </w:r>
      <w:r w:rsidR="00BA43DE" w:rsidRPr="009E6D79">
        <w:rPr>
          <w:b w:val="0"/>
          <w:sz w:val="24"/>
          <w:szCs w:val="24"/>
        </w:rPr>
        <w:t xml:space="preserve">Все вопросы, возникающие между Сторонами, разрешаются путем переговоров. В случае </w:t>
      </w:r>
      <w:proofErr w:type="spellStart"/>
      <w:r w:rsidR="00BA43DE" w:rsidRPr="009E6D79">
        <w:rPr>
          <w:b w:val="0"/>
          <w:sz w:val="24"/>
          <w:szCs w:val="24"/>
        </w:rPr>
        <w:t>недостижения</w:t>
      </w:r>
      <w:proofErr w:type="spellEnd"/>
      <w:r w:rsidR="00BA43DE" w:rsidRPr="009E6D79">
        <w:rPr>
          <w:b w:val="0"/>
          <w:sz w:val="24"/>
          <w:szCs w:val="24"/>
        </w:rPr>
        <w:t xml:space="preserve"> согласия спор разрешается в судебном порядке</w:t>
      </w:r>
      <w:r w:rsidRPr="009E6D79">
        <w:rPr>
          <w:b w:val="0"/>
          <w:sz w:val="24"/>
          <w:szCs w:val="24"/>
        </w:rPr>
        <w:t xml:space="preserve"> по месту нахождения Принимающей стороны</w:t>
      </w:r>
      <w:r w:rsidR="00BA43DE" w:rsidRPr="009E6D79">
        <w:rPr>
          <w:b w:val="0"/>
          <w:sz w:val="24"/>
          <w:szCs w:val="24"/>
        </w:rPr>
        <w:t>.</w:t>
      </w:r>
    </w:p>
    <w:p w:rsidR="00BA43DE" w:rsidRPr="009E6D79" w:rsidRDefault="00BA43DE" w:rsidP="004331B4">
      <w:pPr>
        <w:pStyle w:val="3"/>
        <w:numPr>
          <w:ilvl w:val="0"/>
          <w:numId w:val="13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9E6D79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настоящего </w:t>
      </w:r>
      <w:r w:rsidR="008A5D38">
        <w:rPr>
          <w:sz w:val="24"/>
          <w:szCs w:val="24"/>
        </w:rPr>
        <w:t>соглашения</w:t>
      </w:r>
      <w:r w:rsidRPr="009E6D79">
        <w:rPr>
          <w:sz w:val="24"/>
          <w:szCs w:val="24"/>
        </w:rPr>
        <w:t xml:space="preserve">, если докажут, что нарушение условий </w:t>
      </w:r>
      <w:r w:rsidR="008A5D38">
        <w:rPr>
          <w:sz w:val="24"/>
          <w:szCs w:val="24"/>
        </w:rPr>
        <w:t>соглашения</w:t>
      </w:r>
      <w:r w:rsidRPr="009E6D79">
        <w:rPr>
          <w:sz w:val="24"/>
          <w:szCs w:val="24"/>
        </w:rPr>
        <w:t xml:space="preserve"> было вызвано действием непреодолимой силы или иными форс-мажорными обстоятельствами.</w:t>
      </w:r>
    </w:p>
    <w:p w:rsidR="00BA43DE" w:rsidRPr="009E6D79" w:rsidRDefault="009E6D79" w:rsidP="004331B4">
      <w:pPr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9E6D79">
        <w:rPr>
          <w:b w:val="0"/>
          <w:sz w:val="24"/>
          <w:szCs w:val="24"/>
        </w:rPr>
        <w:t>Соглашение</w:t>
      </w:r>
      <w:r w:rsidR="00BA43DE" w:rsidRPr="009E6D79">
        <w:rPr>
          <w:b w:val="0"/>
          <w:sz w:val="24"/>
          <w:szCs w:val="24"/>
        </w:rPr>
        <w:t xml:space="preserve"> составлен</w:t>
      </w:r>
      <w:r w:rsidRPr="009E6D79">
        <w:rPr>
          <w:b w:val="0"/>
          <w:sz w:val="24"/>
          <w:szCs w:val="24"/>
        </w:rPr>
        <w:t>о</w:t>
      </w:r>
      <w:r w:rsidR="00BA43DE" w:rsidRPr="009E6D79">
        <w:rPr>
          <w:b w:val="0"/>
          <w:sz w:val="24"/>
          <w:szCs w:val="24"/>
        </w:rPr>
        <w:t xml:space="preserve"> </w:t>
      </w:r>
      <w:r w:rsidRPr="009E6D79">
        <w:rPr>
          <w:b w:val="0"/>
          <w:sz w:val="24"/>
          <w:szCs w:val="24"/>
        </w:rPr>
        <w:t>в 2</w:t>
      </w:r>
      <w:r w:rsidR="00BA43DE" w:rsidRPr="009E6D79">
        <w:rPr>
          <w:b w:val="0"/>
          <w:sz w:val="24"/>
          <w:szCs w:val="24"/>
        </w:rPr>
        <w:t xml:space="preserve"> (</w:t>
      </w:r>
      <w:r w:rsidRPr="009E6D79">
        <w:rPr>
          <w:b w:val="0"/>
          <w:sz w:val="24"/>
          <w:szCs w:val="24"/>
        </w:rPr>
        <w:t>двух</w:t>
      </w:r>
      <w:r w:rsidR="00BA43DE" w:rsidRPr="009E6D79">
        <w:rPr>
          <w:b w:val="0"/>
          <w:sz w:val="24"/>
          <w:szCs w:val="24"/>
        </w:rPr>
        <w:t>) экземплярах, имеющих одинаковую юридическую силу, по одному экземпляру</w:t>
      </w:r>
      <w:r w:rsidRPr="009E6D79">
        <w:rPr>
          <w:b w:val="0"/>
          <w:sz w:val="24"/>
          <w:szCs w:val="24"/>
        </w:rPr>
        <w:t xml:space="preserve"> для каждой из Сторон. </w:t>
      </w:r>
      <w:r w:rsidR="00BA43DE" w:rsidRPr="009E6D79">
        <w:rPr>
          <w:b w:val="0"/>
          <w:sz w:val="24"/>
          <w:szCs w:val="24"/>
        </w:rPr>
        <w:t xml:space="preserve"> </w:t>
      </w:r>
    </w:p>
    <w:p w:rsidR="009E6D79" w:rsidRPr="009E6D79" w:rsidRDefault="009E6D79" w:rsidP="009E6D79">
      <w:pPr>
        <w:tabs>
          <w:tab w:val="left" w:pos="1276"/>
        </w:tabs>
        <w:ind w:left="708"/>
        <w:rPr>
          <w:b w:val="0"/>
          <w:bCs w:val="0"/>
          <w:sz w:val="24"/>
          <w:szCs w:val="24"/>
        </w:rPr>
      </w:pPr>
    </w:p>
    <w:p w:rsidR="00BA43DE" w:rsidRPr="00DB30C6" w:rsidRDefault="00BA43DE" w:rsidP="0098394E">
      <w:pPr>
        <w:pStyle w:val="23"/>
        <w:spacing w:after="0" w:line="240" w:lineRule="auto"/>
        <w:ind w:left="284"/>
        <w:jc w:val="center"/>
        <w:rPr>
          <w:bCs w:val="0"/>
          <w:sz w:val="24"/>
          <w:szCs w:val="24"/>
        </w:rPr>
      </w:pPr>
      <w:r w:rsidRPr="00DB30C6">
        <w:rPr>
          <w:bCs w:val="0"/>
          <w:sz w:val="24"/>
          <w:szCs w:val="24"/>
        </w:rPr>
        <w:t xml:space="preserve">4. </w:t>
      </w:r>
      <w:r w:rsidR="009E6D79">
        <w:rPr>
          <w:bCs w:val="0"/>
          <w:sz w:val="24"/>
          <w:szCs w:val="24"/>
        </w:rPr>
        <w:t>Подписи и</w:t>
      </w:r>
      <w:r w:rsidRPr="00DB30C6">
        <w:rPr>
          <w:bCs w:val="0"/>
          <w:sz w:val="24"/>
          <w:szCs w:val="24"/>
        </w:rPr>
        <w:t xml:space="preserve"> реквизиты сторон:</w:t>
      </w:r>
    </w:p>
    <w:p w:rsidR="00BA43DE" w:rsidRPr="00DB30C6" w:rsidRDefault="00BA43DE" w:rsidP="0098394E">
      <w:pPr>
        <w:pStyle w:val="23"/>
        <w:spacing w:after="0" w:line="240" w:lineRule="auto"/>
        <w:ind w:left="284"/>
        <w:jc w:val="center"/>
        <w:rPr>
          <w:bCs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961"/>
      </w:tblGrid>
      <w:tr w:rsidR="00BA43DE" w:rsidRPr="00DB30C6" w:rsidTr="00330141">
        <w:trPr>
          <w:trHeight w:val="2873"/>
        </w:trPr>
        <w:tc>
          <w:tcPr>
            <w:tcW w:w="4962" w:type="dxa"/>
          </w:tcPr>
          <w:p w:rsidR="00BA43DE" w:rsidRDefault="009E6D79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Раскрывающая сторона</w:t>
            </w:r>
            <w:r w:rsidR="00BA43DE" w:rsidRPr="004514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A43DE" w:rsidRPr="00451493" w:rsidRDefault="00BA43DE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A29A1" w:rsidRDefault="00EA29A1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_________________________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/с: ___________________________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79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  <w:p w:rsidR="009E6D79" w:rsidRPr="00040E90" w:rsidRDefault="009E6D79" w:rsidP="009E6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</w:t>
            </w:r>
          </w:p>
          <w:p w:rsidR="009E6D79" w:rsidRDefault="009E6D79" w:rsidP="009E6D7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6D79" w:rsidRDefault="009E6D79" w:rsidP="009E6D7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:rsidR="009E6D79" w:rsidRDefault="009E6D79" w:rsidP="009E6D7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6D79" w:rsidRDefault="009E6D79" w:rsidP="009E6D79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 _______________</w:t>
            </w:r>
          </w:p>
          <w:p w:rsidR="009E6D79" w:rsidRPr="00DE2828" w:rsidRDefault="009E6D79" w:rsidP="009E6D79">
            <w:pPr>
              <w:pStyle w:val="a3"/>
              <w:tabs>
                <w:tab w:val="left" w:pos="4746"/>
              </w:tabs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«___» ____________ 201__</w:t>
            </w:r>
            <w:r w:rsidRPr="00DE2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BA43DE" w:rsidRPr="00DB30C6" w:rsidRDefault="009E6D79" w:rsidP="009E6D79">
            <w:pPr>
              <w:pStyle w:val="a3"/>
              <w:spacing w:before="0" w:after="0"/>
              <w:ind w:right="9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BA43DE" w:rsidRDefault="009E6D79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Принимающая сторона</w:t>
            </w:r>
            <w:r w:rsidR="00BA43DE" w:rsidRPr="004514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A43DE" w:rsidRPr="00BC06A2" w:rsidRDefault="009E6D79" w:rsidP="009839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Цетера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29A1" w:rsidRDefault="00EA29A1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3DE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A43DE" w:rsidRPr="00040E90" w:rsidRDefault="00BA43DE" w:rsidP="00983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0E90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6D7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A43DE" w:rsidRDefault="00BA43DE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A43DE" w:rsidRDefault="009E6D79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</w:p>
          <w:p w:rsidR="00BA43DE" w:rsidRDefault="00BA43DE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A43DE" w:rsidRDefault="00BA43DE" w:rsidP="0098394E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 </w:t>
            </w:r>
            <w:r w:rsidR="009E6D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 w:rsidR="00BA43DE" w:rsidRPr="00DE2828" w:rsidRDefault="009E6D79" w:rsidP="0098394E">
            <w:pPr>
              <w:pStyle w:val="a3"/>
              <w:tabs>
                <w:tab w:val="left" w:pos="4746"/>
              </w:tabs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«___» ____________ 201__</w:t>
            </w:r>
            <w:r w:rsidR="00BA43DE" w:rsidRPr="00DE2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BA43DE" w:rsidRPr="00DB30C6" w:rsidRDefault="00BA43DE" w:rsidP="0098394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</w:tr>
    </w:tbl>
    <w:p w:rsidR="00BA43DE" w:rsidRPr="00DB30C6" w:rsidRDefault="00BA43DE" w:rsidP="0098394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43DE" w:rsidRPr="00DB30C6" w:rsidRDefault="00BA43DE" w:rsidP="0098394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3D60" w:rsidRDefault="001C440F" w:rsidP="0098394E"/>
    <w:sectPr w:rsidR="001A3D60" w:rsidSect="00DB30C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F4702"/>
    <w:multiLevelType w:val="hybridMultilevel"/>
    <w:tmpl w:val="CE80A72E"/>
    <w:lvl w:ilvl="0" w:tplc="5E9024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910"/>
    <w:multiLevelType w:val="multilevel"/>
    <w:tmpl w:val="8D0E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A97175B"/>
    <w:multiLevelType w:val="hybridMultilevel"/>
    <w:tmpl w:val="88C46B1C"/>
    <w:lvl w:ilvl="0" w:tplc="625E416E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027E33"/>
    <w:multiLevelType w:val="hybridMultilevel"/>
    <w:tmpl w:val="98E8778A"/>
    <w:lvl w:ilvl="0" w:tplc="4EE0414A">
      <w:start w:val="2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2D4C02"/>
    <w:multiLevelType w:val="hybridMultilevel"/>
    <w:tmpl w:val="47526A2A"/>
    <w:lvl w:ilvl="0" w:tplc="78EED22E">
      <w:start w:val="1"/>
      <w:numFmt w:val="decimal"/>
      <w:lvlText w:val="2.3.%1."/>
      <w:lvlJc w:val="left"/>
      <w:pPr>
        <w:ind w:left="3338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CAA0DB6"/>
    <w:multiLevelType w:val="hybridMultilevel"/>
    <w:tmpl w:val="53B81D42"/>
    <w:lvl w:ilvl="0" w:tplc="ED184E6A">
      <w:start w:val="1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E272AB6"/>
    <w:multiLevelType w:val="hybridMultilevel"/>
    <w:tmpl w:val="6BF4CE78"/>
    <w:lvl w:ilvl="0" w:tplc="5E9024EC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06BBE"/>
    <w:multiLevelType w:val="hybridMultilevel"/>
    <w:tmpl w:val="6DD26A76"/>
    <w:lvl w:ilvl="0" w:tplc="ED184E6A">
      <w:start w:val="1"/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6EB5919"/>
    <w:multiLevelType w:val="hybridMultilevel"/>
    <w:tmpl w:val="B338EB6C"/>
    <w:lvl w:ilvl="0" w:tplc="4EE0414A">
      <w:start w:val="2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857985"/>
    <w:multiLevelType w:val="hybridMultilevel"/>
    <w:tmpl w:val="C2688DEA"/>
    <w:lvl w:ilvl="0" w:tplc="E7DA5A86">
      <w:start w:val="1"/>
      <w:numFmt w:val="decimal"/>
      <w:lvlText w:val="1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>
    <w:nsid w:val="49DE03BA"/>
    <w:multiLevelType w:val="hybridMultilevel"/>
    <w:tmpl w:val="B1D02782"/>
    <w:lvl w:ilvl="0" w:tplc="6A524682">
      <w:start w:val="2"/>
      <w:numFmt w:val="decimal"/>
      <w:lvlText w:val="2.%1."/>
      <w:lvlJc w:val="left"/>
      <w:pPr>
        <w:ind w:left="333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5FE"/>
    <w:multiLevelType w:val="hybridMultilevel"/>
    <w:tmpl w:val="7DA6A8C6"/>
    <w:lvl w:ilvl="0" w:tplc="133C2E04">
      <w:start w:val="1"/>
      <w:numFmt w:val="decimal"/>
      <w:lvlText w:val="%1.3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37506"/>
    <w:multiLevelType w:val="hybridMultilevel"/>
    <w:tmpl w:val="4E08DD54"/>
    <w:lvl w:ilvl="0" w:tplc="6A524682">
      <w:start w:val="2"/>
      <w:numFmt w:val="decimal"/>
      <w:lvlText w:val="2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A6A9D"/>
    <w:multiLevelType w:val="hybridMultilevel"/>
    <w:tmpl w:val="B8C4F02C"/>
    <w:lvl w:ilvl="0" w:tplc="315CE514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A52"/>
    <w:multiLevelType w:val="hybridMultilevel"/>
    <w:tmpl w:val="1E64643C"/>
    <w:lvl w:ilvl="0" w:tplc="FE56F156">
      <w:start w:val="1"/>
      <w:numFmt w:val="decimal"/>
      <w:lvlText w:val="2.4.%1."/>
      <w:lvlJc w:val="left"/>
      <w:pPr>
        <w:ind w:left="333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B0B31"/>
    <w:multiLevelType w:val="hybridMultilevel"/>
    <w:tmpl w:val="438CAC76"/>
    <w:lvl w:ilvl="0" w:tplc="BE6CC314">
      <w:start w:val="1"/>
      <w:numFmt w:val="decimal"/>
      <w:lvlText w:val="2.2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8">
    <w:nsid w:val="659B3DC9"/>
    <w:multiLevelType w:val="hybridMultilevel"/>
    <w:tmpl w:val="FE4E7F0C"/>
    <w:lvl w:ilvl="0" w:tplc="78EED22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D91706"/>
    <w:multiLevelType w:val="hybridMultilevel"/>
    <w:tmpl w:val="347E2D12"/>
    <w:lvl w:ilvl="0" w:tplc="19A41C18">
      <w:start w:val="3"/>
      <w:numFmt w:val="decimal"/>
      <w:lvlText w:val="2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E7166"/>
    <w:multiLevelType w:val="hybridMultilevel"/>
    <w:tmpl w:val="4DBA60C6"/>
    <w:lvl w:ilvl="0" w:tplc="ED20AD24">
      <w:start w:val="1"/>
      <w:numFmt w:val="decimal"/>
      <w:lvlText w:val="4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C44C5A"/>
    <w:multiLevelType w:val="hybridMultilevel"/>
    <w:tmpl w:val="3320A1CC"/>
    <w:lvl w:ilvl="0" w:tplc="7518AE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0B8"/>
    <w:multiLevelType w:val="hybridMultilevel"/>
    <w:tmpl w:val="B6F4254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8B066F"/>
    <w:multiLevelType w:val="hybridMultilevel"/>
    <w:tmpl w:val="DDA48ACC"/>
    <w:lvl w:ilvl="0" w:tplc="E040AC76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3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16"/>
  </w:num>
  <w:num w:numId="20">
    <w:abstractNumId w:val="10"/>
  </w:num>
  <w:num w:numId="21">
    <w:abstractNumId w:val="19"/>
  </w:num>
  <w:num w:numId="22">
    <w:abstractNumId w:val="18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43DE"/>
    <w:rsid w:val="00035D70"/>
    <w:rsid w:val="00043603"/>
    <w:rsid w:val="00061311"/>
    <w:rsid w:val="0006168D"/>
    <w:rsid w:val="000937D9"/>
    <w:rsid w:val="00095D5C"/>
    <w:rsid w:val="000D7F07"/>
    <w:rsid w:val="000F1766"/>
    <w:rsid w:val="001217E3"/>
    <w:rsid w:val="001220D6"/>
    <w:rsid w:val="0013209F"/>
    <w:rsid w:val="0015114B"/>
    <w:rsid w:val="00173882"/>
    <w:rsid w:val="00177D88"/>
    <w:rsid w:val="001C440F"/>
    <w:rsid w:val="002176BB"/>
    <w:rsid w:val="00223602"/>
    <w:rsid w:val="00252118"/>
    <w:rsid w:val="00254CE4"/>
    <w:rsid w:val="00255786"/>
    <w:rsid w:val="00256396"/>
    <w:rsid w:val="002565AC"/>
    <w:rsid w:val="00267CE8"/>
    <w:rsid w:val="00286418"/>
    <w:rsid w:val="002A52EA"/>
    <w:rsid w:val="002A7BA4"/>
    <w:rsid w:val="003900AE"/>
    <w:rsid w:val="003B6B71"/>
    <w:rsid w:val="003E1CF1"/>
    <w:rsid w:val="004111F7"/>
    <w:rsid w:val="004331B4"/>
    <w:rsid w:val="00434649"/>
    <w:rsid w:val="004420DA"/>
    <w:rsid w:val="004D441C"/>
    <w:rsid w:val="00513293"/>
    <w:rsid w:val="0052562E"/>
    <w:rsid w:val="005357E5"/>
    <w:rsid w:val="00651A06"/>
    <w:rsid w:val="00662721"/>
    <w:rsid w:val="006853C9"/>
    <w:rsid w:val="006924D6"/>
    <w:rsid w:val="006B4EDD"/>
    <w:rsid w:val="006E42E6"/>
    <w:rsid w:val="006E6ECD"/>
    <w:rsid w:val="007205DA"/>
    <w:rsid w:val="00777D1E"/>
    <w:rsid w:val="007C3890"/>
    <w:rsid w:val="00890951"/>
    <w:rsid w:val="008A5D38"/>
    <w:rsid w:val="00916BF9"/>
    <w:rsid w:val="0098394E"/>
    <w:rsid w:val="009C5984"/>
    <w:rsid w:val="009E1521"/>
    <w:rsid w:val="009E6D79"/>
    <w:rsid w:val="009F17B2"/>
    <w:rsid w:val="00A02DE9"/>
    <w:rsid w:val="00A42A53"/>
    <w:rsid w:val="00A74EFE"/>
    <w:rsid w:val="00A77E77"/>
    <w:rsid w:val="00A95DEB"/>
    <w:rsid w:val="00AC2910"/>
    <w:rsid w:val="00AC3E2C"/>
    <w:rsid w:val="00AC7D4B"/>
    <w:rsid w:val="00AE0852"/>
    <w:rsid w:val="00AF432A"/>
    <w:rsid w:val="00B72154"/>
    <w:rsid w:val="00B96DBE"/>
    <w:rsid w:val="00BA43DE"/>
    <w:rsid w:val="00C80C54"/>
    <w:rsid w:val="00D22FC3"/>
    <w:rsid w:val="00D60189"/>
    <w:rsid w:val="00D9095F"/>
    <w:rsid w:val="00DA1E9B"/>
    <w:rsid w:val="00DA6741"/>
    <w:rsid w:val="00E01228"/>
    <w:rsid w:val="00EA29A1"/>
    <w:rsid w:val="00EB21D7"/>
    <w:rsid w:val="00EC1448"/>
    <w:rsid w:val="00ED0AF1"/>
    <w:rsid w:val="00EE3C45"/>
    <w:rsid w:val="00EE453C"/>
    <w:rsid w:val="00EE6CFF"/>
    <w:rsid w:val="00F25EF7"/>
    <w:rsid w:val="00F86921"/>
    <w:rsid w:val="00FC2D6E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B72154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" w:hAnsi="Times New Roman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A43DE"/>
    <w:pPr>
      <w:autoSpaceDE w:val="0"/>
      <w:autoSpaceDN w:val="0"/>
      <w:ind w:firstLine="567"/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43DE"/>
    <w:pPr>
      <w:autoSpaceDE w:val="0"/>
      <w:autoSpaceDN w:val="0"/>
      <w:spacing w:after="120"/>
      <w:ind w:left="283"/>
    </w:pPr>
    <w:rPr>
      <w:b w:val="0"/>
      <w:b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4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A43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43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A4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43DE"/>
    <w:pPr>
      <w:spacing w:before="40" w:after="200"/>
    </w:pPr>
    <w:rPr>
      <w:rFonts w:ascii="Tahoma" w:hAnsi="Tahoma" w:cs="Tahoma"/>
      <w:b w:val="0"/>
      <w:bCs w:val="0"/>
      <w:color w:val="666666"/>
      <w:sz w:val="22"/>
      <w:szCs w:val="22"/>
    </w:rPr>
  </w:style>
  <w:style w:type="paragraph" w:customStyle="1" w:styleId="Iiiaeuiue">
    <w:name w:val="Обычный.Ii?iaeuiue"/>
    <w:uiPriority w:val="99"/>
    <w:rsid w:val="00BA43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5D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2154"/>
    <w:rPr>
      <w:rFonts w:ascii="Times New Roman" w:eastAsia="Arial" w:hAnsi="Times New Roman" w:cs="Times New Roman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4CC2-4CE3-44A2-A31B-8754EF69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2</cp:revision>
  <dcterms:created xsi:type="dcterms:W3CDTF">2019-08-30T11:34:00Z</dcterms:created>
  <dcterms:modified xsi:type="dcterms:W3CDTF">2019-08-30T11:34:00Z</dcterms:modified>
</cp:coreProperties>
</file>