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auto"/>
        <w:spacing w:before="0" w:after="0"/>
        <w:jc w:val="center"/>
        <w:rPr/>
      </w:pPr>
      <w:r>
        <w:rPr>
          <w:rFonts w:eastAsia="Times New Roman" w:cs="Times New Roman" w:ascii="Times New Roman" w:hAnsi="Times New Roman"/>
          <w:b/>
        </w:rPr>
        <w:t>ДОГОВОР № __/__</w:t>
      </w:r>
    </w:p>
    <w:p>
      <w:pPr>
        <w:pStyle w:val="Normal"/>
        <w:shd w:val="clear" w:fill="auto"/>
        <w:spacing w:before="0" w:after="0"/>
        <w:jc w:val="center"/>
        <w:rPr>
          <w:rFonts w:ascii="Times New Roman" w:hAnsi="Times New Roman" w:eastAsia="Times New Roman" w:cs="Times New Roman"/>
        </w:rPr>
      </w:pPr>
      <w:r>
        <w:rPr>
          <w:rFonts w:eastAsia="Times New Roman" w:cs="Times New Roman" w:ascii="Times New Roman" w:hAnsi="Times New Roman"/>
        </w:rPr>
        <w:t>по оказанию услуг</w:t>
      </w:r>
    </w:p>
    <w:p>
      <w:pPr>
        <w:pStyle w:val="Normal"/>
        <w:shd w:val="clear" w:fill="auto"/>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pPr>
      <w:r>
        <w:rPr>
          <w:rFonts w:eastAsia="Times New Roman" w:cs="Times New Roman" w:ascii="Times New Roman" w:hAnsi="Times New Roman"/>
        </w:rPr>
        <w:t xml:space="preserve">г. Ярославль                                              </w:t>
        <w:tab/>
        <w:tab/>
        <w:t xml:space="preserve">                                “  ” _________2018 г.</w:t>
      </w:r>
    </w:p>
    <w:p>
      <w:pPr>
        <w:pStyle w:val="Normal"/>
        <w:shd w:val="clear" w:fill="auto"/>
        <w:spacing w:before="0" w:after="0"/>
        <w:ind w:firstLine="540"/>
        <w:jc w:val="both"/>
        <w:rPr/>
      </w:pPr>
      <w:r>
        <w:rPr>
          <w:rFonts w:eastAsia="Times New Roman" w:cs="Times New Roman" w:ascii="Times New Roman" w:hAnsi="Times New Roman"/>
        </w:rPr>
        <w:t>Индивидуальный предприниматель Заостровцев Константин Дмитриевич, именуемый в дальнейшем «Исполнитель», действующий на основании Свидетельства №3097602316000040 от 12.11.09, с одной стороны, и _____________________ “” , в дальнейшем именуемое «Заказчик», в лице _______ , действующего на основании _____, с другой стороны, вместе именуемые «Стороны», заключили настоящий договор о нижеследующем:</w:t>
      </w:r>
    </w:p>
    <w:p>
      <w:pPr>
        <w:pStyle w:val="Normal"/>
        <w:shd w:val="clear" w:fill="auto"/>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1 ПРЕДМЕТ ДОГОВОРА</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1.1. Предметом договора является оказание Исполнителем услуг по рекламному сопровождению (далее Услуги);</w:t>
      </w:r>
    </w:p>
    <w:p>
      <w:pPr>
        <w:pStyle w:val="Normal"/>
        <w:shd w:val="clear" w:fill="auto"/>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2 ОБЯЗАННОСТИ СТОРОН</w:t>
      </w:r>
    </w:p>
    <w:p>
      <w:pPr>
        <w:pStyle w:val="Normal"/>
        <w:shd w:val="clear" w:fill="auto"/>
        <w:spacing w:before="0" w:after="0"/>
        <w:ind w:firstLine="540"/>
        <w:jc w:val="both"/>
        <w:rPr/>
      </w:pPr>
      <w:r>
        <w:rPr>
          <w:rFonts w:eastAsia="Times New Roman" w:cs="Times New Roman" w:ascii="Times New Roman" w:hAnsi="Times New Roman"/>
        </w:rPr>
        <w:t>2.1. Исполнитель обязуется:</w:t>
      </w:r>
    </w:p>
    <w:p>
      <w:pPr>
        <w:pStyle w:val="Normal"/>
        <w:numPr>
          <w:ilvl w:val="0"/>
          <w:numId w:val="1"/>
        </w:numPr>
        <w:shd w:val="clear" w:fill="auto"/>
        <w:spacing w:before="0" w:after="0"/>
        <w:ind w:left="720" w:hanging="360"/>
        <w:contextualSpacing/>
        <w:jc w:val="both"/>
        <w:rPr/>
      </w:pPr>
      <w:r>
        <w:rPr>
          <w:rFonts w:eastAsia="Times New Roman" w:cs="Times New Roman" w:ascii="Times New Roman" w:hAnsi="Times New Roman"/>
        </w:rPr>
        <w:t>создать и размещать информацию в официальных группах Заказчика: вКонтакте,  Instagram;</w:t>
      </w:r>
    </w:p>
    <w:p>
      <w:pPr>
        <w:pStyle w:val="Normal"/>
        <w:numPr>
          <w:ilvl w:val="0"/>
          <w:numId w:val="1"/>
        </w:numPr>
        <w:shd w:val="clear" w:fill="auto"/>
        <w:spacing w:before="0" w:after="0"/>
        <w:ind w:left="720" w:hanging="360"/>
        <w:contextualSpacing/>
        <w:jc w:val="both"/>
        <w:rPr>
          <w:rFonts w:ascii="Times New Roman" w:hAnsi="Times New Roman" w:eastAsia="Times New Roman" w:cs="Times New Roman"/>
        </w:rPr>
      </w:pPr>
      <w:r>
        <w:rPr>
          <w:rFonts w:eastAsia="Times New Roman" w:cs="Times New Roman" w:ascii="Times New Roman" w:hAnsi="Times New Roman"/>
        </w:rPr>
        <w:t>продвигать официальные группы Заказчика;</w:t>
      </w:r>
    </w:p>
    <w:p>
      <w:pPr>
        <w:pStyle w:val="Normal"/>
        <w:numPr>
          <w:ilvl w:val="0"/>
          <w:numId w:val="1"/>
        </w:numPr>
        <w:shd w:val="clear" w:fill="auto"/>
        <w:spacing w:before="0" w:after="0"/>
        <w:ind w:left="720" w:hanging="360"/>
        <w:contextualSpacing/>
        <w:jc w:val="both"/>
        <w:rPr>
          <w:rFonts w:ascii="Times New Roman" w:hAnsi="Times New Roman" w:eastAsia="Times New Roman" w:cs="Times New Roman"/>
        </w:rPr>
      </w:pPr>
      <w:r>
        <w:rPr>
          <w:rFonts w:eastAsia="Times New Roman" w:cs="Times New Roman" w:ascii="Times New Roman" w:hAnsi="Times New Roman"/>
        </w:rPr>
        <w:t>готовить тексты для официального сайта Заказчика (не менее 5 в месяц);</w:t>
      </w:r>
    </w:p>
    <w:p>
      <w:pPr>
        <w:pStyle w:val="Normal"/>
        <w:numPr>
          <w:ilvl w:val="0"/>
          <w:numId w:val="1"/>
        </w:numPr>
        <w:shd w:val="clear" w:fill="auto"/>
        <w:spacing w:before="0" w:after="0"/>
        <w:ind w:left="720" w:hanging="360"/>
        <w:contextualSpacing/>
        <w:jc w:val="both"/>
        <w:rPr>
          <w:rFonts w:ascii="Times New Roman" w:hAnsi="Times New Roman" w:eastAsia="Times New Roman" w:cs="Times New Roman"/>
        </w:rPr>
      </w:pPr>
      <w:r>
        <w:rPr>
          <w:rFonts w:eastAsia="Times New Roman" w:cs="Times New Roman" w:ascii="Times New Roman" w:hAnsi="Times New Roman"/>
        </w:rPr>
        <w:t>мониторить и размещать информацию на профильных площадках (форумах) в Интернет;</w:t>
      </w:r>
    </w:p>
    <w:p>
      <w:pPr>
        <w:pStyle w:val="Normal"/>
        <w:numPr>
          <w:ilvl w:val="0"/>
          <w:numId w:val="1"/>
        </w:numPr>
        <w:shd w:val="clear" w:fill="auto"/>
        <w:spacing w:before="0" w:after="0"/>
        <w:ind w:left="720" w:hanging="360"/>
        <w:contextualSpacing/>
        <w:jc w:val="both"/>
        <w:rPr>
          <w:rFonts w:ascii="Times New Roman" w:hAnsi="Times New Roman" w:eastAsia="Times New Roman" w:cs="Times New Roman"/>
        </w:rPr>
      </w:pPr>
      <w:r>
        <w:rPr>
          <w:rFonts w:eastAsia="Times New Roman" w:cs="Times New Roman" w:ascii="Times New Roman" w:hAnsi="Times New Roman"/>
        </w:rPr>
        <w:t>разрабатывать и внедрять таргетированную рекламу вКонтакте;</w:t>
      </w:r>
    </w:p>
    <w:p>
      <w:pPr>
        <w:pStyle w:val="Normal"/>
        <w:numPr>
          <w:ilvl w:val="0"/>
          <w:numId w:val="1"/>
        </w:numPr>
        <w:shd w:val="clear" w:fill="auto"/>
        <w:spacing w:before="0" w:after="0"/>
        <w:ind w:left="720" w:hanging="360"/>
        <w:contextualSpacing/>
        <w:jc w:val="both"/>
        <w:rPr>
          <w:rFonts w:ascii="Times New Roman" w:hAnsi="Times New Roman" w:eastAsia="Times New Roman" w:cs="Times New Roman"/>
        </w:rPr>
      </w:pPr>
      <w:r>
        <w:rPr>
          <w:rFonts w:eastAsia="Times New Roman" w:cs="Times New Roman" w:ascii="Times New Roman" w:hAnsi="Times New Roman"/>
        </w:rPr>
        <w:t>разрабатывать и внедрять контекстную рекламу Заказчика.</w:t>
      </w:r>
    </w:p>
    <w:p>
      <w:pPr>
        <w:pStyle w:val="Normal"/>
        <w:numPr>
          <w:ilvl w:val="0"/>
          <w:numId w:val="1"/>
        </w:numPr>
        <w:shd w:val="clear" w:fill="auto"/>
        <w:spacing w:before="0" w:after="0"/>
        <w:ind w:left="720" w:hanging="360"/>
        <w:contextualSpacing/>
        <w:jc w:val="both"/>
        <w:rPr>
          <w:rFonts w:ascii="Times New Roman" w:hAnsi="Times New Roman" w:eastAsia="Times New Roman" w:cs="Times New Roman"/>
        </w:rPr>
      </w:pPr>
      <w:r>
        <w:rPr>
          <w:rFonts w:eastAsia="Times New Roman" w:cs="Times New Roman" w:ascii="Times New Roman" w:hAnsi="Times New Roman"/>
        </w:rPr>
        <w:t>готовить ежемесячный отчет в печатном и электронном виде о проделанной работе;</w:t>
      </w:r>
    </w:p>
    <w:p>
      <w:pPr>
        <w:pStyle w:val="Normal"/>
        <w:numPr>
          <w:ilvl w:val="0"/>
          <w:numId w:val="1"/>
        </w:numPr>
        <w:shd w:val="clear" w:fill="auto"/>
        <w:spacing w:before="0" w:after="0"/>
        <w:ind w:left="720" w:hanging="360"/>
        <w:contextualSpacing/>
        <w:jc w:val="both"/>
        <w:rPr>
          <w:rFonts w:ascii="Times New Roman" w:hAnsi="Times New Roman" w:eastAsia="Times New Roman" w:cs="Times New Roman"/>
        </w:rPr>
      </w:pPr>
      <w:r>
        <w:rPr>
          <w:rFonts w:eastAsia="Times New Roman" w:cs="Times New Roman" w:ascii="Times New Roman" w:hAnsi="Times New Roman"/>
        </w:rPr>
        <w:t>подготовить Акт о выполнении работ и передать его Заказчику для подписания в течение 5 (пяти) банковских дней после оказания услуг за месяц;</w:t>
      </w:r>
    </w:p>
    <w:p>
      <w:pPr>
        <w:pStyle w:val="Normal"/>
        <w:numPr>
          <w:ilvl w:val="0"/>
          <w:numId w:val="1"/>
        </w:numPr>
        <w:shd w:val="clear" w:fill="auto"/>
        <w:spacing w:before="0" w:after="0"/>
        <w:ind w:left="720" w:hanging="360"/>
        <w:contextualSpacing/>
        <w:jc w:val="both"/>
        <w:rPr>
          <w:rFonts w:ascii="Times New Roman" w:hAnsi="Times New Roman" w:eastAsia="Times New Roman" w:cs="Times New Roman"/>
        </w:rPr>
      </w:pPr>
      <w:r>
        <w:rPr>
          <w:rFonts w:eastAsia="Times New Roman" w:cs="Times New Roman" w:ascii="Times New Roman" w:hAnsi="Times New Roman"/>
        </w:rPr>
        <w:t>сохранить конфиденциальность информации, полученной от Заказчика, кроме общедоступной.</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 xml:space="preserve">2.2. Заказчик обязуется: </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 определить уполномоченных лиц, имеющих право направлять запросы Исполнителю, подписывать приложения к настоящему договору, принимать отчеты;</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 своевременно обеспечить Исполнителя необходимыми для выполнения договора документами (заявками, уточнениями, дополнениями, протоколами и др.);</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 оплатить услуги Исполнителя в течение 5 (пяти) банковских дней после подписания Акта.</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2.3. Стороны обязуются немедленно информировать друг друга о затруднениях, препятствующих выполнению Договора для своевременного принятия необходимых мер.</w:t>
      </w:r>
    </w:p>
    <w:p>
      <w:pPr>
        <w:pStyle w:val="Normal"/>
        <w:shd w:val="clear" w:fill="auto"/>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3 СУММА ДОГОВОРА, СРОКИ ВЫПОЛНЕНИЯ, ПОРЯДОК РАСЧЕТОВ</w:t>
      </w:r>
    </w:p>
    <w:p>
      <w:pPr>
        <w:pStyle w:val="Normal"/>
        <w:shd w:val="clear" w:fill="auto"/>
        <w:spacing w:before="0" w:after="0"/>
        <w:ind w:firstLine="540"/>
        <w:jc w:val="both"/>
        <w:rPr/>
      </w:pPr>
      <w:r>
        <w:rPr>
          <w:rFonts w:eastAsia="Times New Roman" w:cs="Times New Roman" w:ascii="Times New Roman" w:hAnsi="Times New Roman"/>
        </w:rPr>
        <w:t xml:space="preserve">3.1. Общая стоимость услуг составляет ___ (________) рублей 00 копеек ежемесячно, НДС не облагается. </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3.2. Срок выполнения договора – 12 календарных месяцев с момента подписания настоящего договора. Срок выполнения каждой услуги, оказываемой в рамках настоящего договора, определяется соответствующими приложениями, которые являются неотъемлемой частью настоящего договора.</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3.3. Заказчик производит оплату услуг на основании Счета Исполнителя в течение 5 (пяти) банковских дней.</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 xml:space="preserve">3.4. Отчет по предмету договора предоставляется Заказчику в письменном и электронном виде не позднее 25-го числа ежемесячно. </w:t>
      </w:r>
    </w:p>
    <w:p>
      <w:pPr>
        <w:pStyle w:val="Normal"/>
        <w:shd w:val="clear" w:fill="auto"/>
        <w:spacing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4 ВЗАИМОДЕЙСТВИЕ СТОРОН, Порядок сдачи и приемки работ, ПОРЯДОК РАСЧЕТОВ</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 xml:space="preserve">4.1. В соответствии с запросом Исполнитель предварительно определяет сроки выполнения, стоимость услуг и согласовывает их с Заказчиком.  </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4.2. Полученная в результате выполнения заказа информация предоставляется Заказчику в заранее согласованной форме Отчета по электронному адресу, указанному Заказчиком.</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4.3. На основании Отчета Исполнитель и Заказчик подписывают Акт о выполнении работ. Срок подписания Акта – в течение 5 (пяти) дней после предоставления Исполнителем Заказчику Отчета.</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4.4. После подписания Акта о выполнении работ претензии Заказчика к Исполнителю к качеству предоставленной информации не принимаются.</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5 СРОК ДЕЙСТВИЯ И ПОРЯДОК РАСТОРЖЕНИЯ ДОГОВОРА</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 xml:space="preserve">5.1. В случае неисполнения Сторонами своих обязательств, настоящий Договор может быть расторгнут по предложению одной из Сторон с обязательным письменным уведомлением другой Стороны за 10 дней до расторжения. В этом случае факт, дата и время отправления соответствующего уведомления должны быть подтверждены документально. </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5.2. Расторжение настоящего Договора не освобождает стороны от имущественной ответственности, возникшей в результате договорных отношений.</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5.3. Действие Договора продлевается автоматически на срок один год, если ни одна из Сторон не изъявила желание прекратить действие настоящего Договора, письменно уведомив другую Сторону не позднее, чем за один месяц до истечения срока действия Договора.</w:t>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6 АРБИТРАЖ</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6.1. Стороны принимают все меры, чтобы решить путем взаимных переговоров все спорные вопросы и разногласия, которые могут вытекать из настоящего Договора или в связи с ним.</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В случае если соглашение не будет достигнуто, все  спорные вопросы и разногласия разрешаются в претензионном порядке.</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6.2. Претензии по исполнению обязательств по настоящему Договору предъявляются сторонами не позднее 1 месяца со дня возникновения основания для предъявления претензии в письменной форме за подписью уполномоченного лица с приложением подтверждающих претензию подлинников или копий документов. Претензия должна быть рассмотрена по существу с направлением ответа в течение 15 календарных дней с даты ее получения.</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6.3. Не урегулированные в претензионном порядке споры передаются на разрешение в Арбитражный суд Ярославской области в порядке, предусмотренном законодательством РФ.</w:t>
      </w:r>
    </w:p>
    <w:p>
      <w:pPr>
        <w:pStyle w:val="Normal"/>
        <w:shd w:val="clear" w:fill="auto"/>
        <w:spacing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7 ПРОЧИЕ УСЛОВИЯ</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7.1. Условия настоящего Договора могут быть изменены по взаимному соглашению сторон, путем составления одного письменного документа, обмена письмами. Приложения, заявки, письма, соглашения, изменения, дополнения, протоколы, прочая переписка по настоящему Договору действительны при передаче факсимильной связью или иной связью, позволяющей установить достоверно, что документ исходит от одной из Сторон, с последующим представлением подлинных документов.</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Все вышеперечисленные документы являются приложением к настоящему Договору и составляют его неотъемлемую часть.</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7.2. Стороны обязаны сообщать друг другу об изменениях своих юридических адресов, банковских реквизитов, номеров телефонов и факсов в 2-х дневный срок со дня соответствующего изменения.</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7.3. Настоящий Договор составлен в двух экземплярах, имеющих одинаковую юридическую силу, из которых один находится у Исполнителя, второй - у Заказчика.</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7.4. 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8 ФОРС-МАЖОР</w:t>
      </w:r>
    </w:p>
    <w:p>
      <w:pPr>
        <w:pStyle w:val="Normal"/>
        <w:shd w:val="clear" w:fill="auto"/>
        <w:spacing w:before="0" w:after="0"/>
        <w:ind w:firstLine="540"/>
        <w:jc w:val="both"/>
        <w:rPr>
          <w:rFonts w:ascii="Times New Roman" w:hAnsi="Times New Roman" w:eastAsia="Times New Roman" w:cs="Times New Roman"/>
        </w:rPr>
      </w:pPr>
      <w:r>
        <w:rPr>
          <w:rFonts w:eastAsia="Times New Roman" w:cs="Times New Roman" w:ascii="Times New Roman" w:hAnsi="Times New Roman"/>
        </w:rPr>
        <w:t>8.1. При наступлении обязательств непреодолимой силы (форс-мажор), действие которых определяет торгово-промышленная палата, исполнение договора приостанавливается, о чем заинтересованная сторона обязана уведомить другую сторону.</w:t>
      </w:r>
    </w:p>
    <w:p>
      <w:pPr>
        <w:pStyle w:val="Normal"/>
        <w:shd w:val="clear" w:fill="auto"/>
        <w:spacing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t>9 АДРЕСА И РЕКВИЗИТЫ СТОРОН</w:t>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r>
    </w:p>
    <w:tbl>
      <w:tblPr>
        <w:tblStyle w:val="Table1"/>
        <w:tblW w:w="9360"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680"/>
        <w:gridCol w:w="4679"/>
      </w:tblGrid>
      <w:tr>
        <w:trPr/>
        <w:tc>
          <w:tcPr>
            <w:tcW w:w="46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auto"/>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Исполнитель</w:t>
            </w:r>
          </w:p>
        </w:tc>
        <w:tc>
          <w:tcPr>
            <w:tcW w:w="46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auto"/>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Заказчик</w:t>
            </w:r>
          </w:p>
        </w:tc>
      </w:tr>
      <w:tr>
        <w:trPr/>
        <w:tc>
          <w:tcPr>
            <w:tcW w:w="46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ИП Заостровцев Константин Дмитриевич</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Юридический адрес: 150052, г. Ярославль, ул. Урицкого, дом № 67, кв. 61</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Фактический адрес: 150001, г. Ярославль, ул. Наумова, д. 67/2, офис 706</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Телефон: +7-910-664-75-77</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ИНН 760214742085</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ОГРНИП 309760231600040</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Р/с 40802810792000629401</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Ярославский филиал ОАО «Промсвязьбанк»,  </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г. Ярославль</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Кор/счет 30101810300000000760</w:t>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t>БИК 047888760</w:t>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46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46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ИП Заостровцев К.Д.</w:t>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____________________ Заостровцев К.Д.</w:t>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М.П.</w:t>
            </w:r>
          </w:p>
        </w:tc>
        <w:tc>
          <w:tcPr>
            <w:tcW w:w="46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 xml:space="preserve">_____________________ /______/ </w:t>
            </w:r>
          </w:p>
          <w:p>
            <w:pPr>
              <w:pStyle w:val="Normal"/>
              <w:widowControl w:val="false"/>
              <w:shd w:val="clear" w:fill="auto"/>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М.П.</w:t>
            </w:r>
          </w:p>
        </w:tc>
      </w:tr>
    </w:tbl>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hd w:val="clear" w:fill="auto"/>
        <w:spacing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hd w:val="clear" w:fill="auto"/>
        <w:spacing w:before="0" w:after="0"/>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kern w:val="0"/>
      <w:sz w:val="22"/>
      <w:szCs w:val="22"/>
      <w:lang w:val="en-US" w:eastAsia="zh-CN" w:bidi="hi-IN"/>
    </w:rPr>
  </w:style>
  <w:style w:type="paragraph" w:styleId="1">
    <w:name w:val="Heading 1"/>
    <w:next w:val="Normal"/>
    <w:qFormat/>
    <w:pPr>
      <w:keepNext w:val="true"/>
      <w:keepLines/>
      <w:widowControl w:val="false"/>
      <w:spacing w:lineRule="auto" w:line="240" w:before="200" w:after="0"/>
    </w:pPr>
    <w:rPr>
      <w:rFonts w:ascii="Trebuchet MS" w:hAnsi="Trebuchet MS" w:eastAsia="Trebuchet MS" w:cs="Trebuchet MS"/>
      <w:color w:val="auto"/>
      <w:kern w:val="0"/>
      <w:sz w:val="32"/>
      <w:szCs w:val="32"/>
      <w:lang w:val="en-US" w:eastAsia="zh-CN" w:bidi="hi-IN"/>
    </w:rPr>
  </w:style>
  <w:style w:type="paragraph" w:styleId="2">
    <w:name w:val="Heading 2"/>
    <w:next w:val="Normal"/>
    <w:qFormat/>
    <w:pPr>
      <w:keepNext w:val="true"/>
      <w:keepLines/>
      <w:widowControl w:val="false"/>
      <w:spacing w:lineRule="auto" w:line="240" w:before="200" w:after="0"/>
    </w:pPr>
    <w:rPr>
      <w:rFonts w:ascii="Trebuchet MS" w:hAnsi="Trebuchet MS" w:eastAsia="Trebuchet MS" w:cs="Trebuchet MS"/>
      <w:b/>
      <w:color w:val="auto"/>
      <w:kern w:val="0"/>
      <w:sz w:val="26"/>
      <w:szCs w:val="26"/>
      <w:lang w:val="en-US" w:eastAsia="zh-CN" w:bidi="hi-IN"/>
    </w:rPr>
  </w:style>
  <w:style w:type="paragraph" w:styleId="3">
    <w:name w:val="Heading 3"/>
    <w:next w:val="Normal"/>
    <w:qFormat/>
    <w:pPr>
      <w:keepNext w:val="true"/>
      <w:keepLines/>
      <w:widowControl w:val="false"/>
      <w:spacing w:lineRule="auto" w:line="240" w:before="160" w:after="0"/>
    </w:pPr>
    <w:rPr>
      <w:rFonts w:ascii="Trebuchet MS" w:hAnsi="Trebuchet MS" w:eastAsia="Trebuchet MS" w:cs="Trebuchet MS"/>
      <w:b/>
      <w:color w:val="666666"/>
      <w:kern w:val="0"/>
      <w:sz w:val="24"/>
      <w:szCs w:val="24"/>
      <w:lang w:val="en-US" w:eastAsia="zh-CN" w:bidi="hi-IN"/>
    </w:rPr>
  </w:style>
  <w:style w:type="paragraph" w:styleId="4">
    <w:name w:val="Heading 4"/>
    <w:next w:val="Normal"/>
    <w:qFormat/>
    <w:pPr>
      <w:keepNext w:val="true"/>
      <w:keepLines/>
      <w:widowControl w:val="false"/>
      <w:spacing w:lineRule="auto" w:line="240" w:before="160" w:after="0"/>
    </w:pPr>
    <w:rPr>
      <w:rFonts w:ascii="Trebuchet MS" w:hAnsi="Trebuchet MS" w:eastAsia="Trebuchet MS" w:cs="Trebuchet MS"/>
      <w:color w:val="666666"/>
      <w:kern w:val="0"/>
      <w:sz w:val="22"/>
      <w:szCs w:val="22"/>
      <w:u w:val="single"/>
      <w:lang w:val="en-US" w:eastAsia="zh-CN" w:bidi="hi-IN"/>
    </w:rPr>
  </w:style>
  <w:style w:type="paragraph" w:styleId="5">
    <w:name w:val="Heading 5"/>
    <w:next w:val="Normal"/>
    <w:qFormat/>
    <w:pPr>
      <w:keepNext w:val="true"/>
      <w:keepLines/>
      <w:widowControl w:val="false"/>
      <w:spacing w:lineRule="auto" w:line="240" w:before="160" w:after="0"/>
    </w:pPr>
    <w:rPr>
      <w:rFonts w:ascii="Trebuchet MS" w:hAnsi="Trebuchet MS" w:eastAsia="Trebuchet MS" w:cs="Trebuchet MS"/>
      <w:color w:val="666666"/>
      <w:kern w:val="0"/>
      <w:sz w:val="22"/>
      <w:szCs w:val="22"/>
      <w:lang w:val="en-US" w:eastAsia="zh-CN" w:bidi="hi-IN"/>
    </w:rPr>
  </w:style>
  <w:style w:type="paragraph" w:styleId="6">
    <w:name w:val="Heading 6"/>
    <w:next w:val="Normal"/>
    <w:qFormat/>
    <w:pPr>
      <w:keepNext w:val="true"/>
      <w:keepLines/>
      <w:widowControl w:val="false"/>
      <w:spacing w:lineRule="auto" w:line="240" w:before="160" w:after="0"/>
    </w:pPr>
    <w:rPr>
      <w:rFonts w:ascii="Trebuchet MS" w:hAnsi="Trebuchet MS" w:eastAsia="Trebuchet MS" w:cs="Trebuchet MS"/>
      <w:i/>
      <w:color w:val="666666"/>
      <w:kern w:val="0"/>
      <w:sz w:val="22"/>
      <w:szCs w:val="22"/>
      <w:lang w:val="en-US" w:eastAsia="zh-CN" w:bidi="hi-IN"/>
    </w:rPr>
  </w:style>
  <w:style w:type="character" w:styleId="ListLabel1">
    <w:name w:val="ListLabel 1"/>
    <w:qFormat/>
    <w:rPr>
      <w:rFonts w:ascii="Times New Roman" w:hAnsi="Times New Roman"/>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cs="Wingdings"/>
      <w:u w:val="none"/>
    </w:rPr>
  </w:style>
  <w:style w:type="character" w:styleId="ListLabel11">
    <w:name w:val="ListLabel 11"/>
    <w:qFormat/>
    <w:rPr>
      <w:rFonts w:cs="Wingdings 2"/>
      <w:u w:val="none"/>
    </w:rPr>
  </w:style>
  <w:style w:type="character" w:styleId="ListLabel12">
    <w:name w:val="ListLabel 12"/>
    <w:qFormat/>
    <w:rPr>
      <w:rFonts w:cs="OpenSymbol"/>
      <w:u w:val="none"/>
    </w:rPr>
  </w:style>
  <w:style w:type="character" w:styleId="ListLabel13">
    <w:name w:val="ListLabel 13"/>
    <w:qFormat/>
    <w:rPr>
      <w:rFonts w:cs="Wingdings"/>
      <w:u w:val="none"/>
    </w:rPr>
  </w:style>
  <w:style w:type="character" w:styleId="ListLabel14">
    <w:name w:val="ListLabel 14"/>
    <w:qFormat/>
    <w:rPr>
      <w:rFonts w:cs="Wingdings 2"/>
      <w:u w:val="none"/>
    </w:rPr>
  </w:style>
  <w:style w:type="character" w:styleId="ListLabel15">
    <w:name w:val="ListLabel 15"/>
    <w:qFormat/>
    <w:rPr>
      <w:rFonts w:cs="OpenSymbol"/>
      <w:u w:val="none"/>
    </w:rPr>
  </w:style>
  <w:style w:type="character" w:styleId="ListLabel16">
    <w:name w:val="ListLabel 16"/>
    <w:qFormat/>
    <w:rPr>
      <w:rFonts w:cs="Wingdings"/>
      <w:u w:val="none"/>
    </w:rPr>
  </w:style>
  <w:style w:type="character" w:styleId="ListLabel17">
    <w:name w:val="ListLabel 17"/>
    <w:qFormat/>
    <w:rPr>
      <w:rFonts w:cs="Wingdings 2"/>
      <w:u w:val="none"/>
    </w:rPr>
  </w:style>
  <w:style w:type="character" w:styleId="ListLabel18">
    <w:name w:val="ListLabel 18"/>
    <w:qFormat/>
    <w:rPr>
      <w:rFonts w:cs="OpenSymbol"/>
      <w:u w:val="none"/>
    </w:rPr>
  </w:style>
  <w:style w:type="paragraph" w:styleId="Style8">
    <w:name w:val="Заголовок"/>
    <w:basedOn w:val="Normal"/>
    <w:next w:val="Style9"/>
    <w:qFormat/>
    <w:pPr>
      <w:keepNext w:val="true"/>
      <w:spacing w:before="240" w:after="120"/>
    </w:pPr>
    <w:rPr>
      <w:rFonts w:ascii="Liberation Sans" w:hAnsi="Liberation Sans" w:eastAsia="Noto Sans CJK SC Regular" w:cs="Lohit Devanagari"/>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Lohit Devanagari"/>
    </w:rPr>
  </w:style>
  <w:style w:type="paragraph" w:styleId="Style11">
    <w:name w:val="Caption"/>
    <w:basedOn w:val="Normal"/>
    <w:qFormat/>
    <w:pPr>
      <w:suppressLineNumbers/>
      <w:spacing w:before="120" w:after="120"/>
    </w:pPr>
    <w:rPr>
      <w:rFonts w:cs="Lohit Devanagari"/>
      <w:i/>
      <w:iCs/>
      <w:sz w:val="24"/>
      <w:szCs w:val="24"/>
    </w:rPr>
  </w:style>
  <w:style w:type="paragraph" w:styleId="Style12">
    <w:name w:val="Указатель"/>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00000A"/>
      <w:kern w:val="0"/>
      <w:sz w:val="22"/>
      <w:szCs w:val="22"/>
      <w:lang w:val="en-US" w:eastAsia="zh-CN" w:bidi="hi-IN"/>
    </w:rPr>
  </w:style>
  <w:style w:type="paragraph" w:styleId="Style13">
    <w:name w:val="Title"/>
    <w:basedOn w:val="LOnormal"/>
    <w:next w:val="Normal"/>
    <w:qFormat/>
    <w:pPr>
      <w:keepNext w:val="true"/>
      <w:keepLines/>
      <w:spacing w:lineRule="auto" w:line="240" w:before="0" w:after="0"/>
    </w:pPr>
    <w:rPr>
      <w:rFonts w:ascii="Trebuchet MS" w:hAnsi="Trebuchet MS" w:eastAsia="Trebuchet MS" w:cs="Trebuchet MS"/>
      <w:sz w:val="42"/>
      <w:szCs w:val="42"/>
    </w:rPr>
  </w:style>
  <w:style w:type="paragraph" w:styleId="Style14">
    <w:name w:val="Subtitle"/>
    <w:basedOn w:val="LOnormal"/>
    <w:next w:val="Normal"/>
    <w:qFormat/>
    <w:pPr>
      <w:keepNext w:val="true"/>
      <w:keepLines/>
      <w:spacing w:lineRule="auto" w:line="240" w:before="0" w:after="200"/>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LibreOffice/6.0.3.2$Linux_X86_64 LibreOffice_project/00m0$Build-2</Application>
  <Pages>3</Pages>
  <Words>850</Words>
  <Characters>5923</Characters>
  <CharactersWithSpaces>6789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2018-09-14T14:48:13Z</dcterms:modified>
  <cp:revision>2</cp:revision>
  <dc:subject/>
  <dc:title/>
</cp:coreProperties>
</file>