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widowControl w:val="false"/>
        <w:shd w:val="clear" w:fill="auto"/>
        <w:spacing w:lineRule="auto" w:line="240" w:before="240" w:after="24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56"/>
          <w:sz w:val="56"/>
          <w:szCs w:val="56"/>
          <w:u w:val="none"/>
          <w:shd w:fill="auto" w:val="clear"/>
          <w:vertAlign w:val="baseline"/>
        </w:rPr>
        <w:t>Договор №2018-__ на оказание услуг по обслуживанию и развитию сайта</w:t>
      </w:r>
    </w:p>
    <w:tbl>
      <w:tblPr>
        <w:tblStyle w:val="Table1"/>
        <w:tblW w:w="983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917"/>
        <w:gridCol w:w="4916"/>
      </w:tblGrid>
      <w:tr>
        <w:trPr/>
        <w:tc>
          <w:tcPr>
            <w:tcW w:w="4917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г. Ярославль</w:t>
            </w:r>
          </w:p>
        </w:tc>
        <w:tc>
          <w:tcPr>
            <w:tcW w:w="4916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"___" __________ 2018 г.</w:t>
            </w:r>
          </w:p>
        </w:tc>
      </w:tr>
    </w:tbl>
    <w:p>
      <w:pPr>
        <w:pStyle w:val="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_______________________ в лице _________________________________________, действующего на основании _________________________________, далее именуемое «Заказчик», с одной стороны,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0000" w:val="clear"/>
          <w:vertAlign w:val="baseline"/>
        </w:rPr>
        <w:t xml:space="preserve">(ВЫБРАТЬ) </w:t>
      </w:r>
      <w:bookmarkStart w:id="0" w:name="docs-internal-guid-8325857c-7fff-7634-09"/>
      <w:bookmarkEnd w:id="0"/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red"/>
          <w:u w:val="none"/>
          <w:effect w:val="none"/>
          <w:vertAlign w:val="baseline"/>
        </w:rPr>
        <w:t>ООО «Фастсайт» в лице Директора Ефимова Романа Серафимовича, действующего на основании Устава,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и ООО «Цетера лабс» в лице Генерального директора Ухова Владислава Викторовича, действующего на основании Устава, далее именуемое «Исполнитель», с другой стороны, а вместе именуемые «Стороны», заключили настоящий Договор о нижеследующем.</w:t>
      </w:r>
    </w:p>
    <w:p>
      <w:pPr>
        <w:pStyle w:val="Normal"/>
        <w:keepNext w:val="false"/>
        <w:keepLines w:val="false"/>
        <w:widowControl w:val="false"/>
        <w:numPr>
          <w:ilvl w:val="0"/>
          <w:numId w:val="3"/>
        </w:numPr>
        <w:shd w:val="clear" w:fill="auto"/>
        <w:spacing w:lineRule="auto" w:line="240" w:before="240" w:after="120"/>
        <w:ind w:left="360" w:right="0" w:hanging="36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40"/>
          <w:szCs w:val="4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0"/>
          <w:sz w:val="40"/>
          <w:szCs w:val="40"/>
          <w:u w:val="none"/>
          <w:shd w:fill="auto" w:val="clear"/>
          <w:vertAlign w:val="baseline"/>
        </w:rPr>
        <w:t>Предмет Договора</w:t>
      </w:r>
    </w:p>
    <w:p>
      <w:pPr>
        <w:pStyle w:val="Normal"/>
        <w:keepNext w:val="false"/>
        <w:keepLines w:val="false"/>
        <w:widowControl w:val="false"/>
        <w:numPr>
          <w:ilvl w:val="1"/>
          <w:numId w:val="3"/>
        </w:numPr>
        <w:shd w:val="clear" w:fill="auto"/>
        <w:spacing w:lineRule="auto" w:line="240" w:before="0" w:after="0"/>
        <w:ind w:left="858" w:right="0" w:hanging="432"/>
        <w:contextualSpacing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Заказчик поручает, а Исполнитель принимает на себя обязательства по обслуживанию и развитию программного обеспечения Заказчика в интернете:</w:t>
      </w:r>
    </w:p>
    <w:p>
      <w:pPr>
        <w:pStyle w:val="Normal"/>
        <w:keepNext w:val="false"/>
        <w:keepLines w:val="false"/>
        <w:widowControl w:val="false"/>
        <w:numPr>
          <w:ilvl w:val="2"/>
          <w:numId w:val="3"/>
        </w:numPr>
        <w:shd w:val="clear" w:fill="auto"/>
        <w:spacing w:lineRule="auto" w:line="240" w:before="0" w:after="0"/>
        <w:ind w:left="1224" w:right="0" w:hanging="504"/>
        <w:contextualSpacing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Сайт/ Сайт с каталогом/Интернет-магазин/Личный кабинет/ Указать тип проекта из прайс-листа </w:t>
      </w:r>
      <w:hyperlink r:id="rId2">
        <w:r>
          <w:rPr>
            <w:rStyle w:val="ListLabel28"/>
            <w:rFonts w:eastAsia="Times New Roman"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position w:val="0"/>
            <w:sz w:val="20"/>
            <w:sz w:val="20"/>
            <w:szCs w:val="20"/>
            <w:u w:val="single"/>
            <w:vertAlign w:val="baseline"/>
          </w:rPr>
          <w:t>https://kb.cetera.ru/docs/salesmanagement/prices</w:t>
        </w:r>
      </w:hyperlink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 , например, Интернет-магазин с типовыми функциональностями и обменом данными с типовыми системами  «http:_________________» на платформе Cetera CMS /1С-Битрикс / и т.д..  (далее: Сайт).</w:t>
      </w:r>
    </w:p>
    <w:p>
      <w:pPr>
        <w:pStyle w:val="Normal"/>
        <w:keepNext w:val="false"/>
        <w:keepLines w:val="false"/>
        <w:widowControl w:val="false"/>
        <w:numPr>
          <w:ilvl w:val="0"/>
          <w:numId w:val="3"/>
        </w:numPr>
        <w:shd w:val="clear" w:fill="auto"/>
        <w:tabs>
          <w:tab w:val="clear" w:pos="720"/>
          <w:tab w:val="left" w:pos="567" w:leader="none"/>
        </w:tabs>
        <w:spacing w:lineRule="auto" w:line="240" w:before="240" w:after="120"/>
        <w:ind w:left="360" w:right="0" w:hanging="36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40"/>
          <w:szCs w:val="4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0"/>
          <w:sz w:val="40"/>
          <w:szCs w:val="40"/>
          <w:u w:val="none"/>
          <w:shd w:fill="auto" w:val="clear"/>
          <w:vertAlign w:val="baseline"/>
        </w:rPr>
        <w:t xml:space="preserve">Права и обязанности Исполнителя </w:t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40" w:before="0" w:after="0"/>
        <w:ind w:left="720" w:right="0" w:hanging="432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Исполнитель обязуется:</w:t>
      </w:r>
    </w:p>
    <w:p>
      <w:pPr>
        <w:pStyle w:val="Normal"/>
        <w:keepNext w:val="false"/>
        <w:keepLines w:val="false"/>
        <w:widowControl w:val="false"/>
        <w:numPr>
          <w:ilvl w:val="1"/>
          <w:numId w:val="3"/>
        </w:numPr>
        <w:shd w:val="clear" w:fill="auto"/>
        <w:spacing w:lineRule="auto" w:line="240" w:before="0" w:after="0"/>
        <w:ind w:left="858" w:right="0" w:hanging="432"/>
        <w:contextualSpacing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Оказывать услуги Заказчику по обслуживанию и развитию Сайта в интернете, поименованные в п. 2.3. настоящего Договора, без ограничений объема оказываемых услуг, со дня произведения Заказчиком первой оплаты по Договору в соответствии с п. 5.3. настоящего Договора.</w:t>
      </w:r>
    </w:p>
    <w:p>
      <w:pPr>
        <w:pStyle w:val="Normal"/>
        <w:keepNext w:val="false"/>
        <w:keepLines w:val="false"/>
        <w:widowControl w:val="false"/>
        <w:numPr>
          <w:ilvl w:val="1"/>
          <w:numId w:val="3"/>
        </w:numPr>
        <w:shd w:val="clear" w:fill="auto"/>
        <w:spacing w:lineRule="auto" w:line="240" w:before="0" w:after="0"/>
        <w:ind w:left="858" w:right="0" w:hanging="432"/>
        <w:contextualSpacing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Результатом оказания услуг по Договору в отчетном периоде является совокупность услуг, фактически оказанных Исполнителем</w:t>
      </w:r>
      <w:r>
        <w:rPr>
          <w:rStyle w:val="FootnoteAnchor"/>
          <w:rStyle w:val="FootnoteAnchor"/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shd w:fill="auto" w:val="clear"/>
          <w:vertAlign w:val="superscript"/>
        </w:rPr>
        <w:footnoteReference w:id="2"/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. Услуги оказываются Исполнителем в рабочие дни с понедельника по пятницу с 09:00 по 18:00. Время – Московское.</w:t>
      </w:r>
    </w:p>
    <w:p>
      <w:pPr>
        <w:pStyle w:val="Normal"/>
        <w:keepNext w:val="false"/>
        <w:keepLines w:val="false"/>
        <w:widowControl w:val="false"/>
        <w:numPr>
          <w:ilvl w:val="1"/>
          <w:numId w:val="3"/>
        </w:numPr>
        <w:shd w:val="clear" w:fill="auto"/>
        <w:spacing w:lineRule="auto" w:line="240" w:before="0" w:after="0"/>
        <w:ind w:left="858" w:right="0" w:hanging="432"/>
        <w:contextualSpacing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Доступные виды оказываемых услуг: </w:t>
      </w:r>
    </w:p>
    <w:p>
      <w:pPr>
        <w:pStyle w:val="Normal"/>
        <w:keepNext w:val="false"/>
        <w:keepLines w:val="false"/>
        <w:widowControl w:val="false"/>
        <w:numPr>
          <w:ilvl w:val="2"/>
          <w:numId w:val="3"/>
        </w:numPr>
        <w:shd w:val="clear" w:fill="auto"/>
        <w:spacing w:lineRule="auto" w:line="240" w:before="0" w:after="0"/>
        <w:ind w:left="1224" w:right="0" w:hanging="504"/>
        <w:contextualSpacing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Оптимизация кода сайта с целью SEO-продвижения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.</w:t>
      </w:r>
    </w:p>
    <w:p>
      <w:pPr>
        <w:pStyle w:val="Normal"/>
        <w:keepNext w:val="false"/>
        <w:keepLines w:val="false"/>
        <w:widowControl w:val="false"/>
        <w:numPr>
          <w:ilvl w:val="2"/>
          <w:numId w:val="3"/>
        </w:numPr>
        <w:shd w:val="clear" w:fill="auto"/>
        <w:spacing w:lineRule="auto" w:line="240" w:before="0" w:after="0"/>
        <w:ind w:left="1224" w:right="0" w:hanging="504"/>
        <w:contextualSpacing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Публикация текстовых материалов на сайт.</w:t>
      </w:r>
    </w:p>
    <w:p>
      <w:pPr>
        <w:pStyle w:val="Normal"/>
        <w:keepNext w:val="false"/>
        <w:keepLines w:val="false"/>
        <w:widowControl w:val="false"/>
        <w:numPr>
          <w:ilvl w:val="2"/>
          <w:numId w:val="3"/>
        </w:numPr>
        <w:shd w:val="clear" w:fill="auto"/>
        <w:spacing w:lineRule="auto" w:line="240" w:before="0" w:after="0"/>
        <w:ind w:left="1224" w:right="0" w:hanging="504"/>
        <w:contextualSpacing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Продвижение сайта Заказчика в интернете:</w:t>
      </w:r>
    </w:p>
    <w:p>
      <w:pPr>
        <w:pStyle w:val="Normal"/>
        <w:widowControl w:val="false"/>
        <w:numPr>
          <w:ilvl w:val="3"/>
          <w:numId w:val="3"/>
        </w:numPr>
        <w:shd w:val="clear" w:fill="auto"/>
        <w:spacing w:lineRule="auto" w:line="240" w:before="0" w:after="0"/>
        <w:ind w:left="1224" w:right="0" w:hanging="504"/>
        <w:contextualSpacing/>
        <w:jc w:val="left"/>
        <w:rPr>
          <w:rFonts w:ascii="Times" w:hAnsi="Times"/>
          <w:highlight w:val="yellow"/>
        </w:rPr>
      </w:pPr>
      <w:r>
        <w:rPr>
          <w:rFonts w:ascii="Times" w:hAnsi="Times"/>
          <w:highlight w:val="yellow"/>
        </w:rPr>
        <w:t>SEO-аудит</w:t>
      </w:r>
    </w:p>
    <w:p>
      <w:pPr>
        <w:pStyle w:val="Normal"/>
        <w:widowControl w:val="false"/>
        <w:numPr>
          <w:ilvl w:val="3"/>
          <w:numId w:val="3"/>
        </w:numPr>
        <w:shd w:val="clear" w:fill="auto"/>
        <w:spacing w:lineRule="auto" w:line="240" w:before="0" w:after="0"/>
        <w:ind w:left="1224" w:right="0" w:hanging="504"/>
        <w:contextualSpacing/>
        <w:jc w:val="left"/>
        <w:rPr>
          <w:rFonts w:ascii="Times" w:hAnsi="Times"/>
          <w:highlight w:val="yellow"/>
        </w:rPr>
      </w:pPr>
      <w:r>
        <w:rPr>
          <w:rFonts w:ascii="Times" w:hAnsi="Times"/>
          <w:highlight w:val="yellow"/>
        </w:rPr>
        <w:t>Сбор семантики</w:t>
      </w:r>
    </w:p>
    <w:p>
      <w:pPr>
        <w:pStyle w:val="Normal"/>
        <w:widowControl w:val="false"/>
        <w:numPr>
          <w:ilvl w:val="3"/>
          <w:numId w:val="3"/>
        </w:numPr>
        <w:shd w:val="clear" w:fill="auto"/>
        <w:spacing w:lineRule="auto" w:line="240" w:before="0" w:after="0"/>
        <w:ind w:left="1224" w:right="0" w:hanging="504"/>
        <w:contextualSpacing/>
        <w:jc w:val="left"/>
        <w:rPr>
          <w:rFonts w:ascii="Times" w:hAnsi="Times"/>
          <w:highlight w:val="yellow"/>
        </w:rPr>
      </w:pPr>
      <w:r>
        <w:rPr>
          <w:rFonts w:ascii="Times" w:hAnsi="Times"/>
          <w:highlight w:val="yellow"/>
        </w:rPr>
        <w:t>Наполнение сайта SEO-текстами</w:t>
      </w:r>
    </w:p>
    <w:p>
      <w:pPr>
        <w:pStyle w:val="Normal"/>
        <w:widowControl w:val="false"/>
        <w:numPr>
          <w:ilvl w:val="3"/>
          <w:numId w:val="3"/>
        </w:numPr>
        <w:shd w:val="clear" w:fill="auto"/>
        <w:spacing w:lineRule="auto" w:line="240" w:before="0" w:after="0"/>
        <w:ind w:left="1224" w:right="0" w:hanging="504"/>
        <w:contextualSpacing/>
        <w:jc w:val="left"/>
        <w:rPr>
          <w:rFonts w:ascii="Times" w:hAnsi="Times"/>
          <w:highlight w:val="darkGreen"/>
        </w:rPr>
      </w:pPr>
      <w:r>
        <w:rPr>
          <w:rFonts w:ascii="Times" w:hAnsi="Times"/>
          <w:highlight w:val="darkGreen"/>
        </w:rPr>
        <w:t>Расширение структуры сайта</w:t>
      </w:r>
    </w:p>
    <w:p>
      <w:pPr>
        <w:pStyle w:val="Normal"/>
        <w:widowControl w:val="false"/>
        <w:numPr>
          <w:ilvl w:val="3"/>
          <w:numId w:val="3"/>
        </w:numPr>
        <w:shd w:val="clear" w:fill="auto"/>
        <w:spacing w:lineRule="auto" w:line="240" w:before="0" w:after="0"/>
        <w:ind w:left="1224" w:right="0" w:hanging="504"/>
        <w:contextualSpacing/>
        <w:jc w:val="left"/>
        <w:rPr>
          <w:rFonts w:ascii="Times" w:hAnsi="Times"/>
          <w:highlight w:val="darkGreen"/>
        </w:rPr>
      </w:pPr>
      <w:r>
        <w:rPr>
          <w:rFonts w:ascii="Times" w:hAnsi="Times"/>
          <w:highlight w:val="darkGreen"/>
        </w:rPr>
        <w:t>Работа со ссылочным профилем</w:t>
      </w:r>
    </w:p>
    <w:p>
      <w:pPr>
        <w:pStyle w:val="Normal"/>
        <w:widowControl w:val="false"/>
        <w:numPr>
          <w:ilvl w:val="3"/>
          <w:numId w:val="3"/>
        </w:numPr>
        <w:shd w:val="clear" w:fill="auto"/>
        <w:spacing w:lineRule="auto" w:line="240" w:before="0" w:after="0"/>
        <w:ind w:left="1224" w:right="0" w:hanging="504"/>
        <w:contextualSpacing/>
        <w:jc w:val="left"/>
        <w:rPr>
          <w:rFonts w:ascii="Times" w:hAnsi="Times"/>
          <w:highlight w:val="darkGreen"/>
        </w:rPr>
      </w:pPr>
      <w:r>
        <w:rPr>
          <w:rFonts w:ascii="Times" w:hAnsi="Times"/>
          <w:highlight w:val="darkGreen"/>
        </w:rPr>
        <w:t>Оптимизация коммерческих факторов</w:t>
      </w:r>
    </w:p>
    <w:p>
      <w:pPr>
        <w:pStyle w:val="Normal"/>
        <w:widowControl w:val="false"/>
        <w:numPr>
          <w:ilvl w:val="3"/>
          <w:numId w:val="3"/>
        </w:numPr>
        <w:shd w:val="clear" w:fill="auto"/>
        <w:spacing w:lineRule="auto" w:line="240" w:before="0" w:after="0"/>
        <w:ind w:left="1224" w:right="0" w:hanging="504"/>
        <w:contextualSpacing/>
        <w:jc w:val="left"/>
        <w:rPr>
          <w:rFonts w:ascii="Times" w:hAnsi="Times"/>
          <w:highlight w:val="darkGreen"/>
        </w:rPr>
      </w:pPr>
      <w:r>
        <w:rPr>
          <w:rFonts w:ascii="Times" w:hAnsi="Times"/>
          <w:highlight w:val="darkGreen"/>
        </w:rPr>
        <w:t>Создание неограниченного количества типовых сайтов и лендингов на конструкторе сайтов Fastsite</w:t>
      </w:r>
    </w:p>
    <w:p>
      <w:pPr>
        <w:pStyle w:val="Normal"/>
        <w:widowControl w:val="false"/>
        <w:numPr>
          <w:ilvl w:val="3"/>
          <w:numId w:val="3"/>
        </w:numPr>
        <w:shd w:val="clear" w:fill="auto"/>
        <w:spacing w:lineRule="auto" w:line="240" w:before="0" w:after="0"/>
        <w:ind w:left="1224" w:right="0" w:hanging="504"/>
        <w:contextualSpacing/>
        <w:jc w:val="left"/>
        <w:rPr>
          <w:rFonts w:ascii="Times" w:hAnsi="Times"/>
          <w:highlight w:val="red"/>
        </w:rPr>
      </w:pPr>
      <w:r>
        <w:rPr>
          <w:rFonts w:ascii="Times" w:hAnsi="Times"/>
          <w:highlight w:val="red"/>
        </w:rPr>
        <w:t>Ведение контекстной рекламы</w:t>
      </w:r>
    </w:p>
    <w:p>
      <w:pPr>
        <w:pStyle w:val="Normal"/>
        <w:widowControl w:val="false"/>
        <w:numPr>
          <w:ilvl w:val="3"/>
          <w:numId w:val="3"/>
        </w:numPr>
        <w:shd w:val="clear" w:fill="auto"/>
        <w:spacing w:lineRule="auto" w:line="240" w:before="0" w:after="0"/>
        <w:ind w:left="1224" w:right="0" w:hanging="504"/>
        <w:contextualSpacing/>
        <w:jc w:val="left"/>
        <w:rPr>
          <w:rFonts w:ascii="Times" w:hAnsi="Times"/>
          <w:highlight w:val="darkBlue"/>
        </w:rPr>
      </w:pPr>
      <w:r>
        <w:rPr>
          <w:rFonts w:ascii="Times" w:hAnsi="Times"/>
          <w:highlight w:val="darkBlue"/>
        </w:rPr>
        <w:t>Создание фасетчатых структур</w:t>
      </w:r>
    </w:p>
    <w:p>
      <w:pPr>
        <w:pStyle w:val="Normal"/>
        <w:widowControl w:val="false"/>
        <w:numPr>
          <w:ilvl w:val="3"/>
          <w:numId w:val="3"/>
        </w:numPr>
        <w:shd w:val="clear" w:fill="auto"/>
        <w:spacing w:lineRule="auto" w:line="240" w:before="0" w:after="0"/>
        <w:ind w:left="1224" w:right="0" w:hanging="504"/>
        <w:contextualSpacing/>
        <w:jc w:val="left"/>
        <w:rPr>
          <w:rFonts w:ascii="Times" w:hAnsi="Times"/>
          <w:highlight w:val="darkBlue"/>
        </w:rPr>
      </w:pPr>
      <w:r>
        <w:rPr>
          <w:rFonts w:ascii="Times" w:hAnsi="Times"/>
          <w:highlight w:val="darkBlue"/>
        </w:rPr>
        <w:t>Создание поисковых срезов</w:t>
      </w:r>
    </w:p>
    <w:p>
      <w:pPr>
        <w:pStyle w:val="Normal"/>
        <w:widowControl w:val="false"/>
        <w:numPr>
          <w:ilvl w:val="3"/>
          <w:numId w:val="3"/>
        </w:numPr>
        <w:shd w:val="clear" w:fill="auto"/>
        <w:spacing w:lineRule="auto" w:line="240" w:before="0" w:after="0"/>
        <w:ind w:left="1224" w:right="0" w:hanging="504"/>
        <w:contextualSpacing/>
        <w:jc w:val="left"/>
        <w:rPr/>
      </w:pPr>
      <w:r>
        <w:rPr>
          <w:rFonts w:ascii="Times" w:hAnsi="Times"/>
          <w:highlight w:val="darkBlue"/>
        </w:rPr>
        <w:t>Перелинковка страниц</w:t>
      </w:r>
    </w:p>
    <w:p>
      <w:pPr>
        <w:pStyle w:val="Normal"/>
        <w:keepNext w:val="false"/>
        <w:keepLines w:val="false"/>
        <w:widowControl w:val="false"/>
        <w:numPr>
          <w:ilvl w:val="2"/>
          <w:numId w:val="3"/>
        </w:numPr>
        <w:shd w:val="clear" w:fill="auto"/>
        <w:spacing w:lineRule="auto" w:line="240" w:before="0" w:after="0"/>
        <w:ind w:left="1224" w:right="0" w:hanging="504"/>
        <w:contextualSpacing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Управление проектом, организация взаимодействия с Заказчиком.</w:t>
      </w:r>
    </w:p>
    <w:p>
      <w:pPr>
        <w:pStyle w:val="Normal"/>
        <w:keepNext w:val="false"/>
        <w:keepLines w:val="false"/>
        <w:widowControl w:val="false"/>
        <w:numPr>
          <w:ilvl w:val="2"/>
          <w:numId w:val="3"/>
        </w:numPr>
        <w:shd w:val="clear" w:fill="auto"/>
        <w:spacing w:lineRule="auto" w:line="240" w:before="0" w:after="0"/>
        <w:ind w:left="1224" w:right="0" w:hanging="504"/>
        <w:contextualSpacing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Консультирование Заказчика по вопросам развития присутствия в интернете.</w:t>
      </w:r>
    </w:p>
    <w:p>
      <w:pPr>
        <w:pStyle w:val="Normal"/>
        <w:keepNext w:val="false"/>
        <w:keepLines w:val="false"/>
        <w:widowControl w:val="false"/>
        <w:numPr>
          <w:ilvl w:val="2"/>
          <w:numId w:val="3"/>
        </w:numPr>
        <w:shd w:val="clear" w:fill="auto"/>
        <w:spacing w:lineRule="auto" w:line="240" w:before="0" w:after="0"/>
        <w:ind w:left="1224" w:right="0" w:hanging="504"/>
        <w:contextualSpacing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Организация документооборота с Заказчиком.</w:t>
      </w:r>
    </w:p>
    <w:p>
      <w:pPr>
        <w:pStyle w:val="Normal"/>
        <w:keepNext w:val="false"/>
        <w:keepLines w:val="false"/>
        <w:widowControl w:val="false"/>
        <w:numPr>
          <w:ilvl w:val="1"/>
          <w:numId w:val="3"/>
        </w:numPr>
        <w:shd w:val="clear" w:fill="auto"/>
        <w:spacing w:lineRule="auto" w:line="240" w:before="0" w:after="0"/>
        <w:ind w:left="858" w:right="0" w:hanging="432"/>
        <w:contextualSpacing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Принимать заявки Заказчика на оказание услуг, перечисленных в п. 2.3. настоящего Договора, оформленные в свободной форме, в системе управления задачами Исполнителя, расположенной по адресу: </w:t>
      </w:r>
      <w:hyperlink r:id="rId3">
        <w:r>
          <w:rPr>
            <w:rStyle w:val="ListLabel28"/>
            <w:rFonts w:eastAsia="Times New Roman"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position w:val="0"/>
            <w:sz w:val="20"/>
            <w:sz w:val="20"/>
            <w:szCs w:val="20"/>
            <w:u w:val="single"/>
            <w:vertAlign w:val="baseline"/>
          </w:rPr>
          <w:t>http://pm.cetera.ru/</w:t>
        </w:r>
      </w:hyperlink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, или по e-mail: </w:t>
      </w:r>
      <w:hyperlink r:id="rId4">
        <w:r>
          <w:rPr>
            <w:rStyle w:val="ListLabel28"/>
            <w:rFonts w:eastAsia="Times New Roman"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position w:val="0"/>
            <w:sz w:val="20"/>
            <w:sz w:val="20"/>
            <w:szCs w:val="20"/>
            <w:u w:val="single"/>
            <w:vertAlign w:val="baseline"/>
          </w:rPr>
          <w:t>support@cetera.ru</w:t>
        </w:r>
      </w:hyperlink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.</w:t>
      </w:r>
    </w:p>
    <w:p>
      <w:pPr>
        <w:pStyle w:val="Normal"/>
        <w:keepNext w:val="false"/>
        <w:keepLines w:val="false"/>
        <w:widowControl w:val="false"/>
        <w:numPr>
          <w:ilvl w:val="1"/>
          <w:numId w:val="3"/>
        </w:numPr>
        <w:shd w:val="clear" w:fill="auto"/>
        <w:spacing w:lineRule="auto" w:line="240" w:before="0" w:after="0"/>
        <w:ind w:left="858" w:right="0" w:hanging="432"/>
        <w:contextualSpacing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Предоставлять Заказчику следующую отчетность:</w:t>
      </w:r>
    </w:p>
    <w:p>
      <w:pPr>
        <w:pStyle w:val="Normal"/>
        <w:keepNext w:val="false"/>
        <w:keepLines w:val="false"/>
        <w:widowControl w:val="false"/>
        <w:numPr>
          <w:ilvl w:val="2"/>
          <w:numId w:val="3"/>
        </w:numPr>
        <w:shd w:val="clear" w:fill="auto"/>
        <w:spacing w:lineRule="auto" w:line="240" w:before="0" w:after="0"/>
        <w:ind w:left="1224" w:right="0" w:hanging="504"/>
        <w:contextualSpacing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Текущая: о состоянии заявок Заказчика, вопросы и ответы по заявкам в системе управления задачами Исполнителя или по Email-рассылке (по запросу Заказчика).</w:t>
      </w:r>
    </w:p>
    <w:p>
      <w:pPr>
        <w:pStyle w:val="Normal"/>
        <w:keepNext w:val="false"/>
        <w:keepLines w:val="false"/>
        <w:widowControl w:val="false"/>
        <w:numPr>
          <w:ilvl w:val="2"/>
          <w:numId w:val="3"/>
        </w:numPr>
        <w:shd w:val="clear" w:fill="auto"/>
        <w:spacing w:lineRule="auto" w:line="240" w:before="0" w:after="0"/>
        <w:ind w:left="1224" w:right="0" w:hanging="504"/>
        <w:contextualSpacing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Ежемесячная:</w:t>
      </w:r>
    </w:p>
    <w:p>
      <w:pPr>
        <w:pStyle w:val="Normal"/>
        <w:keepNext w:val="false"/>
        <w:keepLines w:val="false"/>
        <w:widowControl w:val="false"/>
        <w:numPr>
          <w:ilvl w:val="3"/>
          <w:numId w:val="3"/>
        </w:numPr>
        <w:shd w:val="clear" w:fill="auto"/>
        <w:spacing w:lineRule="auto" w:line="240" w:before="0" w:after="0"/>
        <w:ind w:left="1728" w:right="0" w:hanging="648"/>
        <w:contextualSpacing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Акт сдачи-приемки оказанных услуг;</w:t>
      </w:r>
    </w:p>
    <w:p>
      <w:pPr>
        <w:pStyle w:val="Normal"/>
        <w:keepNext w:val="false"/>
        <w:keepLines w:val="false"/>
        <w:widowControl w:val="false"/>
        <w:numPr>
          <w:ilvl w:val="3"/>
          <w:numId w:val="3"/>
        </w:numPr>
        <w:shd w:val="clear" w:fill="auto"/>
        <w:spacing w:lineRule="auto" w:line="240" w:before="0" w:after="0"/>
        <w:ind w:left="1728" w:right="0" w:hanging="648"/>
        <w:contextualSpacing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Список всех исполненных заявок за отчетный месяц в составе отчета (по запросу Заказчика).</w:t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Исполнитель имеет право:</w:t>
      </w:r>
    </w:p>
    <w:p>
      <w:pPr>
        <w:pStyle w:val="Normal"/>
        <w:keepNext w:val="false"/>
        <w:keepLines w:val="false"/>
        <w:widowControl w:val="false"/>
        <w:numPr>
          <w:ilvl w:val="1"/>
          <w:numId w:val="3"/>
        </w:numPr>
        <w:shd w:val="clear" w:fill="auto"/>
        <w:spacing w:lineRule="auto" w:line="240" w:before="0" w:after="0"/>
        <w:ind w:left="858" w:right="0" w:hanging="432"/>
        <w:contextualSpacing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На приемку Заказчиком оказанных услуг в порядке и сроки, установленные п. 3.5. настоящего Договора. </w:t>
      </w:r>
    </w:p>
    <w:p>
      <w:pPr>
        <w:pStyle w:val="Normal"/>
        <w:keepNext w:val="false"/>
        <w:keepLines w:val="false"/>
        <w:widowControl w:val="false"/>
        <w:numPr>
          <w:ilvl w:val="1"/>
          <w:numId w:val="3"/>
        </w:numPr>
        <w:shd w:val="clear" w:fill="auto"/>
        <w:spacing w:lineRule="auto" w:line="240" w:before="0" w:after="0"/>
        <w:ind w:left="858" w:right="0" w:hanging="432"/>
        <w:contextualSpacing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На оплату Заказчиком услуг Исполнителя в размере и порядке, установленные разделом 5 настоящего Договора. </w:t>
      </w:r>
    </w:p>
    <w:p>
      <w:pPr>
        <w:pStyle w:val="Normal"/>
        <w:keepNext w:val="false"/>
        <w:keepLines w:val="false"/>
        <w:widowControl w:val="false"/>
        <w:numPr>
          <w:ilvl w:val="0"/>
          <w:numId w:val="3"/>
        </w:numPr>
        <w:shd w:val="clear" w:fill="auto"/>
        <w:spacing w:lineRule="auto" w:line="240" w:before="240" w:after="120"/>
        <w:ind w:left="360" w:right="0" w:hanging="36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40"/>
          <w:szCs w:val="4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0"/>
          <w:sz w:val="40"/>
          <w:szCs w:val="40"/>
          <w:u w:val="none"/>
          <w:shd w:fill="auto" w:val="clear"/>
          <w:vertAlign w:val="baseline"/>
        </w:rPr>
        <w:t>Права и обязанности Заказчика</w:t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Заказчик обязуется:</w:t>
      </w:r>
    </w:p>
    <w:p>
      <w:pPr>
        <w:pStyle w:val="Normal"/>
        <w:keepNext w:val="false"/>
        <w:keepLines w:val="false"/>
        <w:widowControl w:val="false"/>
        <w:numPr>
          <w:ilvl w:val="1"/>
          <w:numId w:val="2"/>
        </w:numPr>
        <w:shd w:val="clear" w:fill="auto"/>
        <w:spacing w:lineRule="auto" w:line="240" w:before="0" w:after="0"/>
        <w:ind w:left="858" w:right="0" w:hanging="432"/>
        <w:contextualSpacing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До начала оказания услуг по отдельной заявке Заказчика обеспечить Исполнителя всеми необходимыми для того доступами к управлению текущим сайтом (серверам Заказчика), материалами (текстовыми, графическими и иными) и информацией; по запросам Исполнителя предоставлять запрошенные материалы и информацию Исполнителю, обеспечивать необходимый доступ в срок, не превышающий 1 (одного) рабочего дня, следующего за днем запроса. </w:t>
      </w:r>
    </w:p>
    <w:p>
      <w:pPr>
        <w:pStyle w:val="Normal"/>
        <w:keepNext w:val="false"/>
        <w:keepLines w:val="false"/>
        <w:widowControl w:val="false"/>
        <w:numPr>
          <w:ilvl w:val="1"/>
          <w:numId w:val="2"/>
        </w:numPr>
        <w:shd w:val="clear" w:fill="auto"/>
        <w:spacing w:lineRule="auto" w:line="240" w:before="0" w:after="0"/>
        <w:ind w:left="858" w:right="0" w:hanging="432"/>
        <w:contextualSpacing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Настоящий договор является запросом необходимых доступов, материалов и информации от Заказчика.</w:t>
      </w:r>
    </w:p>
    <w:p>
      <w:pPr>
        <w:pStyle w:val="Normal"/>
        <w:keepNext w:val="false"/>
        <w:keepLines w:val="false"/>
        <w:widowControl w:val="false"/>
        <w:numPr>
          <w:ilvl w:val="1"/>
          <w:numId w:val="2"/>
        </w:numPr>
        <w:shd w:val="clear" w:fill="auto"/>
        <w:spacing w:lineRule="auto" w:line="240" w:before="0" w:after="0"/>
        <w:ind w:left="858" w:right="0" w:hanging="432"/>
        <w:contextualSpacing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Информировать Исполнителя обо всех правах третьих лиц на материалы и информацию, передаваемые в целях оказания услуг по настоящему Договору.</w:t>
      </w:r>
    </w:p>
    <w:p>
      <w:pPr>
        <w:pStyle w:val="Normal"/>
        <w:keepNext w:val="false"/>
        <w:keepLines w:val="false"/>
        <w:widowControl w:val="false"/>
        <w:numPr>
          <w:ilvl w:val="1"/>
          <w:numId w:val="2"/>
        </w:numPr>
        <w:shd w:val="clear" w:fill="auto"/>
        <w:spacing w:lineRule="auto" w:line="240" w:before="0" w:after="0"/>
        <w:ind w:left="858" w:right="0" w:hanging="432"/>
        <w:contextualSpacing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Выделить единое контактное лицо для обеспечения коммуникаций по предмету настоящего Договора.</w:t>
      </w:r>
    </w:p>
    <w:p>
      <w:pPr>
        <w:pStyle w:val="Normal"/>
        <w:keepNext w:val="false"/>
        <w:keepLines w:val="false"/>
        <w:widowControl w:val="false"/>
        <w:numPr>
          <w:ilvl w:val="1"/>
          <w:numId w:val="2"/>
        </w:numPr>
        <w:shd w:val="clear" w:fill="auto"/>
        <w:spacing w:lineRule="auto" w:line="240" w:before="0" w:after="0"/>
        <w:ind w:left="858" w:right="0" w:hanging="432"/>
        <w:contextualSpacing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Принимать оказанные Исполнителем услуги за каждый отчетный период путем подписания Акта сдачи-приемки оказанных услуг в течение 5 (пяти) рабочих дней со дня его предоставления Исполнителем по электронной почте и(или) в системе управления задачами в случае отсутствия мотивированных возражений на приемку услуг. В случае если Заказчик в установленный выше срок не подписал Акт сдачи-приемки оказанных услуг и(или) не направил подписанный со своей стороны Акт сдачи-приемки в адрес Исполнителя по электронной почте и(или) в системе управления задачами, и(или) не направил Исполнителю письменные мотивированные возражения на приемку услуг, услуги считаются принятыми по Акту сдачи-приемки оказанных услуг без возражений и подлежат оплате в полном объеме. После получения Исполнителем письменных мотивированных возражений Сторонами договора составляется двухсторонний Акт с перечнем необходимых доработок и сроков их исполнения. После устранения Исполнителем мотивированных возражений Заказчика оказанные Исполнителем услуги подлежат повторной передаче Заказчику и приемке их по Акту сдачи-приемки оказанных услуг согласно процедуре, описанной в настоящем пункте Договора. </w:t>
      </w:r>
    </w:p>
    <w:p>
      <w:pPr>
        <w:pStyle w:val="Normal"/>
        <w:keepNext w:val="false"/>
        <w:keepLines w:val="false"/>
        <w:widowControl w:val="false"/>
        <w:numPr>
          <w:ilvl w:val="1"/>
          <w:numId w:val="2"/>
        </w:numPr>
        <w:shd w:val="clear" w:fill="auto"/>
        <w:spacing w:lineRule="auto" w:line="240" w:before="0" w:after="0"/>
        <w:ind w:left="858" w:right="0" w:hanging="432"/>
        <w:contextualSpacing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Мотивированные возражения на принятие оказанных Исполнителем услуг должны быть подписаны уполномоченным Заказчиком лицом, заверены печатью Заказчика (при ее наличии), а также в обязательном порядке основаны на неисполнении (ненадлежащем исполнении) Исполнителем условий настоящего договора и(или) заявки Заказчика, содержать ссылку на пункт таких условий. Возражения Заказчика, не соответствующие указанным в настоящем пункте требованиям, признаются немотивированными, не подлежащими обязательному их рассмотрению Исполнителем. Последствием предоставления Заказчиком немотивированных возражений на принятие оказанных услуг является принятие Заказчиком оказанных Исполнителем услуг по Договору в отчетном периоде без возражений. </w:t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40" w:before="0" w:after="0"/>
        <w:ind w:left="720" w:right="0" w:hanging="72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Заказчик имеет право:</w:t>
      </w:r>
    </w:p>
    <w:p>
      <w:pPr>
        <w:pStyle w:val="Normal"/>
        <w:keepNext w:val="false"/>
        <w:keepLines w:val="false"/>
        <w:widowControl w:val="false"/>
        <w:numPr>
          <w:ilvl w:val="1"/>
          <w:numId w:val="3"/>
        </w:numPr>
        <w:shd w:val="clear" w:fill="auto"/>
        <w:spacing w:lineRule="auto" w:line="240" w:before="0" w:after="0"/>
        <w:ind w:left="858" w:right="0" w:hanging="432"/>
        <w:contextualSpacing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На соответствие результата оказанных услуг заявкам Заказчика.</w:t>
      </w:r>
    </w:p>
    <w:p>
      <w:pPr>
        <w:pStyle w:val="Normal"/>
        <w:keepNext w:val="false"/>
        <w:keepLines w:val="false"/>
        <w:widowControl w:val="false"/>
        <w:numPr>
          <w:ilvl w:val="1"/>
          <w:numId w:val="3"/>
        </w:numPr>
        <w:shd w:val="clear" w:fill="auto"/>
        <w:spacing w:lineRule="auto" w:line="240" w:before="0" w:after="0"/>
        <w:ind w:left="858" w:right="0" w:hanging="432"/>
        <w:contextualSpacing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На качественное оказание услуг Исполнителем.</w:t>
      </w:r>
    </w:p>
    <w:p>
      <w:pPr>
        <w:pStyle w:val="Normal"/>
        <w:keepNext w:val="false"/>
        <w:keepLines w:val="false"/>
        <w:widowControl w:val="false"/>
        <w:numPr>
          <w:ilvl w:val="0"/>
          <w:numId w:val="3"/>
        </w:numPr>
        <w:shd w:val="clear" w:fill="auto"/>
        <w:spacing w:lineRule="auto" w:line="240" w:before="240" w:after="120"/>
        <w:ind w:left="360" w:right="0" w:hanging="36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40"/>
          <w:szCs w:val="4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0"/>
          <w:sz w:val="40"/>
          <w:szCs w:val="40"/>
          <w:u w:val="none"/>
          <w:shd w:fill="auto" w:val="clear"/>
          <w:vertAlign w:val="baseline"/>
        </w:rPr>
        <w:t>Переход права</w:t>
      </w:r>
    </w:p>
    <w:p>
      <w:pPr>
        <w:pStyle w:val="Normal"/>
        <w:keepNext w:val="false"/>
        <w:keepLines w:val="false"/>
        <w:widowControl w:val="false"/>
        <w:numPr>
          <w:ilvl w:val="1"/>
          <w:numId w:val="3"/>
        </w:numPr>
        <w:shd w:val="clear" w:fill="auto"/>
        <w:spacing w:lineRule="auto" w:line="240" w:before="0" w:after="0"/>
        <w:ind w:left="858" w:right="0" w:hanging="432"/>
        <w:contextualSpacing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Имущественные права на результат оказания услуг по настоящему Договору переходят к Заказчику с даты принятия им оказанных услуг в соответствии с п. 3.5. настоящего Договора при условии отсутствия задолженности по их оплате. </w:t>
      </w:r>
    </w:p>
    <w:p>
      <w:pPr>
        <w:pStyle w:val="Normal"/>
        <w:keepNext w:val="false"/>
        <w:keepLines w:val="false"/>
        <w:widowControl w:val="false"/>
        <w:numPr>
          <w:ilvl w:val="0"/>
          <w:numId w:val="3"/>
        </w:numPr>
        <w:shd w:val="clear" w:fill="auto"/>
        <w:spacing w:lineRule="auto" w:line="240" w:before="240" w:after="120"/>
        <w:ind w:left="360" w:right="0" w:hanging="36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40"/>
          <w:szCs w:val="4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0"/>
          <w:sz w:val="40"/>
          <w:szCs w:val="40"/>
          <w:u w:val="none"/>
          <w:shd w:fill="auto" w:val="clear"/>
          <w:vertAlign w:val="baseline"/>
        </w:rPr>
        <w:t>Стоимость услуг и порядок оплаты</w:t>
      </w:r>
    </w:p>
    <w:p>
      <w:pPr>
        <w:pStyle w:val="Normal"/>
        <w:numPr>
          <w:ilvl w:val="1"/>
          <w:numId w:val="3"/>
        </w:numPr>
        <w:ind w:left="858" w:hanging="432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position w:val="0"/>
          <w:sz w:val="20"/>
          <w:sz w:val="20"/>
          <w:vertAlign w:val="baseline"/>
        </w:rPr>
        <w:t xml:space="preserve">Стоимость услуг Исполнителя составляет </w:t>
      </w:r>
      <w:r>
        <w:rPr>
          <w:rFonts w:eastAsia="Times New Roman" w:cs="Times New Roman" w:ascii="Times New Roman" w:hAnsi="Times New Roman"/>
          <w:position w:val="0"/>
          <w:sz w:val="20"/>
          <w:sz w:val="20"/>
          <w:highlight w:val="red"/>
          <w:vertAlign w:val="baseline"/>
        </w:rPr>
        <w:t xml:space="preserve">___________ (______________________) </w:t>
      </w:r>
      <w:r>
        <w:rPr>
          <w:rFonts w:eastAsia="Times New Roman" w:cs="Times New Roman" w:ascii="Times New Roman" w:hAnsi="Times New Roman"/>
          <w:position w:val="0"/>
          <w:sz w:val="20"/>
          <w:sz w:val="20"/>
          <w:vertAlign w:val="baseline"/>
        </w:rPr>
        <w:t xml:space="preserve">рублей в месяц. НДС </w:t>
      </w:r>
      <w:r>
        <w:rPr>
          <w:rFonts w:eastAsia="Times New Roman" w:cs="Times New Roman" w:ascii="Times New Roman" w:hAnsi="Times New Roman"/>
        </w:rPr>
        <w:t>не взимается на основании уведомления о переходе на упрощенную систему налогообложения от 23.03.2016</w:t>
      </w:r>
      <w:r>
        <w:rPr>
          <w:rFonts w:eastAsia="Times New Roman" w:cs="Times New Roman" w:ascii="Times New Roman" w:hAnsi="Times New Roman"/>
          <w:position w:val="0"/>
          <w:sz w:val="20"/>
          <w:sz w:val="20"/>
          <w:vertAlign w:val="baseline"/>
        </w:rPr>
        <w:t>.</w:t>
      </w:r>
    </w:p>
    <w:p>
      <w:pPr>
        <w:pStyle w:val="Normal"/>
        <w:keepNext w:val="false"/>
        <w:keepLines w:val="false"/>
        <w:widowControl w:val="false"/>
        <w:numPr>
          <w:ilvl w:val="1"/>
          <w:numId w:val="3"/>
        </w:numPr>
        <w:shd w:val="clear" w:fill="auto"/>
        <w:spacing w:lineRule="auto" w:line="240" w:before="0" w:after="0"/>
        <w:ind w:left="858" w:right="0" w:hanging="432"/>
        <w:contextualSpacing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Взаимодействие в ходе проекта более чем с одним менеджером со стороны Заказчика увеличивает стоимость услуг Исполнителя на 10 000 рублей в месяц за каждого менеджера.</w:t>
      </w:r>
    </w:p>
    <w:p>
      <w:pPr>
        <w:pStyle w:val="Normal"/>
        <w:keepNext w:val="false"/>
        <w:keepLines w:val="false"/>
        <w:widowControl w:val="false"/>
        <w:numPr>
          <w:ilvl w:val="1"/>
          <w:numId w:val="3"/>
        </w:numPr>
        <w:shd w:val="clear" w:fill="auto"/>
        <w:spacing w:lineRule="auto" w:line="240" w:before="0" w:after="0"/>
        <w:ind w:left="858" w:right="0" w:hanging="432"/>
        <w:contextualSpacing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Стоимость услуг за обслуживание и развитие сайта подлежит ежеквартальному изменению Исполнителем в одностороннем порядке путем ее индексации в соответствие с Индексом потребительских цен по данным Федеральной службы государственной статистики. Стоимость услуг по договору в данном случае считается измененной с даты отправки Исполнителем в адрес Заказчика дополнительного соглашения об изменении стоимости услуг, подписанного со стороны Исполнителя, на электронный адрес Заказчика. Полученное Заказчиком в электронной форме дополнительное соглашение об изменении стоимости услуг подлежит подписанию Заказчиком в течение 5 (пяти) рабочих дней со дня его получения и обратной отправке на электронный адрес Исполнителя. Оригинал подписанного дополнительного соглашения подлежит отправке в адрес Исполнителя почтой России не позднее 3 (трех) рабочих дней со дня его получения.</w:t>
        <w:br/>
        <w:t>В случае несогласия с условием изменения стоимости услуг по договору Заказчик вправе расторгнуть настоящий договор с предварительным уведомлением Исполнителя не менее чем за 14 (четырнадцать) календарных дней до предполагаемой даты расторжения с компенсацией Исполнителю затрат, понесенных в связи с оказанием услуг по настоящему договору.</w:t>
      </w:r>
    </w:p>
    <w:p>
      <w:pPr>
        <w:pStyle w:val="Normal"/>
        <w:keepNext w:val="false"/>
        <w:keepLines w:val="false"/>
        <w:widowControl w:val="false"/>
        <w:numPr>
          <w:ilvl w:val="1"/>
          <w:numId w:val="3"/>
        </w:numPr>
        <w:shd w:val="clear" w:fill="auto"/>
        <w:spacing w:lineRule="auto" w:line="240" w:before="0" w:after="0"/>
        <w:ind w:left="858" w:right="0" w:hanging="432"/>
        <w:contextualSpacing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Оплата Заказчиком услуг Исполнителя за отчетный период производится на условиях предоплаты ежемесячно в течение 5 (пяти) рабочих дней с момента выставления Исполнителем электронной версии счета.</w:t>
      </w:r>
    </w:p>
    <w:p>
      <w:pPr>
        <w:pStyle w:val="Normal"/>
        <w:keepNext w:val="false"/>
        <w:keepLines w:val="false"/>
        <w:widowControl w:val="false"/>
        <w:numPr>
          <w:ilvl w:val="1"/>
          <w:numId w:val="3"/>
        </w:numPr>
        <w:shd w:val="clear" w:fill="auto"/>
        <w:spacing w:lineRule="auto" w:line="240" w:before="0" w:after="0"/>
        <w:ind w:left="858" w:right="0" w:hanging="432"/>
        <w:contextualSpacing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Стоимость услуг за первый отчетный период, исчисляемый в соответствии со сноской к п. 2.2. настоящего Договора, уменьшается пропорционально количеству календарных дней месяца, не вошедших в отчетный период. </w:t>
      </w:r>
    </w:p>
    <w:p>
      <w:pPr>
        <w:pStyle w:val="Normal"/>
        <w:keepNext w:val="false"/>
        <w:keepLines w:val="false"/>
        <w:widowControl w:val="false"/>
        <w:numPr>
          <w:ilvl w:val="1"/>
          <w:numId w:val="3"/>
        </w:numPr>
        <w:shd w:val="clear" w:fill="auto"/>
        <w:spacing w:lineRule="auto" w:line="240" w:before="0" w:after="0"/>
        <w:ind w:left="858" w:right="0" w:hanging="432"/>
        <w:contextualSpacing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bookmarkStart w:id="1" w:name="_gjdgxs"/>
      <w:bookmarkEnd w:id="1"/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Оплата услуг производится путем перечисления денежных средств на расчетный счет Исполнителя или внесения денежных средств в кассу Исполнителя. По согласованию Сторон может быть применим иной способ оплаты услуг Исполнителя. </w:t>
      </w:r>
    </w:p>
    <w:p>
      <w:pPr>
        <w:pStyle w:val="Normal"/>
        <w:keepNext w:val="false"/>
        <w:keepLines w:val="false"/>
        <w:widowControl w:val="false"/>
        <w:numPr>
          <w:ilvl w:val="0"/>
          <w:numId w:val="3"/>
        </w:numPr>
        <w:shd w:val="clear" w:fill="auto"/>
        <w:spacing w:lineRule="auto" w:line="240" w:before="240" w:after="120"/>
        <w:ind w:left="360" w:right="0" w:hanging="36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40"/>
          <w:szCs w:val="4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0"/>
          <w:sz w:val="40"/>
          <w:szCs w:val="40"/>
          <w:u w:val="none"/>
          <w:shd w:fill="auto" w:val="clear"/>
          <w:vertAlign w:val="baseline"/>
        </w:rPr>
        <w:t>Ответственность сторон</w:t>
      </w:r>
    </w:p>
    <w:p>
      <w:pPr>
        <w:pStyle w:val="Normal"/>
        <w:keepNext w:val="false"/>
        <w:keepLines w:val="false"/>
        <w:widowControl w:val="false"/>
        <w:numPr>
          <w:ilvl w:val="1"/>
          <w:numId w:val="3"/>
        </w:numPr>
        <w:shd w:val="clear" w:fill="auto"/>
        <w:spacing w:lineRule="auto" w:line="240" w:before="0" w:after="0"/>
        <w:ind w:left="858" w:right="0" w:hanging="432"/>
        <w:contextualSpacing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РФ.</w:t>
      </w:r>
    </w:p>
    <w:p>
      <w:pPr>
        <w:pStyle w:val="Normal"/>
        <w:widowControl w:val="false"/>
        <w:numPr>
          <w:ilvl w:val="1"/>
          <w:numId w:val="3"/>
        </w:numPr>
        <w:shd w:val="clear" w:fill="auto"/>
        <w:spacing w:lineRule="auto" w:line="240" w:before="0" w:after="0"/>
        <w:ind w:left="858" w:right="0" w:hanging="432"/>
        <w:contextualSpacing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В случае нарушения Заказчиком условий настоящего Договора об оплате, предоставлении доступов, материалов (информации) Исполнитель оставляет за собой право на основании ст.ст.328, 719 ГК РФ приостановить оказание услуг, а также не передавать Заказчику исполненное по Договору вплоть до исполнения Заказчиком всех своих обязательств по Договору. При приостановке Исполнителем оказания услуг стоимость по настоящему договору остается без изменений и оплачивается Заказчиком в полном объеме вне зависимости от срока приостановки оказания услуг. </w:t>
      </w:r>
    </w:p>
    <w:p>
      <w:pPr>
        <w:pStyle w:val="Normal"/>
        <w:widowControl w:val="false"/>
        <w:numPr>
          <w:ilvl w:val="1"/>
          <w:numId w:val="3"/>
        </w:numPr>
        <w:shd w:val="clear" w:fill="auto"/>
        <w:spacing w:lineRule="auto" w:line="240" w:before="0" w:after="0"/>
        <w:ind w:left="858" w:right="0" w:hanging="432"/>
        <w:contextualSpacing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При задержке оплаты услуг Исполнителя, а также предоставления необходимых доступов, материалов и информации в соответствии с п. 3.1. настоящего Договора сроком более чем на 14 (четырнадцать) календарных дней Исполнитель вправе в одностороннем порядке расторгнуть настоящий Договор с предварительным уведомлением Заказчика не менее чем за 5 (пять) календарных дней до даты расторжения. </w:t>
      </w:r>
    </w:p>
    <w:p>
      <w:pPr>
        <w:pStyle w:val="Normal"/>
        <w:widowControl w:val="false"/>
        <w:numPr>
          <w:ilvl w:val="1"/>
          <w:numId w:val="3"/>
        </w:numPr>
        <w:shd w:val="clear" w:fill="auto"/>
        <w:spacing w:lineRule="auto" w:line="240" w:before="0" w:after="0"/>
        <w:ind w:left="858" w:right="0" w:hanging="432"/>
        <w:contextualSpacing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В случае непредоставления Заказчиком необходимого в целях оказания услуг доступа к управлению текущим сайтом (серверам Заказчика), воспрепятствования доступу к ним Исполнитель наравне с правами, описанными в п.п. 6.2, 6.3 настоящего Договора, вправе продолжить оказание услуг по Договору на копии веб-сайта, находящегося под управлением Исполнителя в локальной вычислительной сети Исполнителя, результат которых подлежит демонстрации и(или) передаче Заказчику в соответствии с п. 3.5 настоящего договора. При названных обстоятельствах указанный способ оказания услуг и передача их результата являются надлежащими и не могут являться основанием для отказа в приемке услуг Заказчиком. При этом непредоставление Заказчиком необходимого доступа к управлению текущим сайтом (серверам Заказчика), воспрепятствование доступу к ним, повлекшее нарушение срока оказания услуг по отдельным заявкам Заказчика, освобождает Исполнителя от ответственности за такое нарушение.  </w:t>
      </w:r>
    </w:p>
    <w:p>
      <w:pPr>
        <w:pStyle w:val="Normal"/>
        <w:keepNext w:val="false"/>
        <w:keepLines w:val="false"/>
        <w:widowControl w:val="false"/>
        <w:numPr>
          <w:ilvl w:val="1"/>
          <w:numId w:val="3"/>
        </w:numPr>
        <w:shd w:val="clear" w:fill="auto"/>
        <w:spacing w:lineRule="auto" w:line="240" w:before="0" w:after="0"/>
        <w:ind w:left="858" w:right="0" w:hanging="432"/>
        <w:contextualSpacing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В случае возникновения между Заказчиком и Исполнителем споров или разногласий, вытекающих из настоящего Договора или связанных с ним, Стороны примут все меры к разрешению их путем переговоров между собой. Неурегулированные споры или возражения подлежат передаче в арбитражный суд по месту нахождения Исполнителя для разрешения их в судебном порядке.</w:t>
      </w:r>
    </w:p>
    <w:p>
      <w:pPr>
        <w:pStyle w:val="Normal"/>
        <w:keepNext w:val="false"/>
        <w:keepLines w:val="false"/>
        <w:widowControl w:val="false"/>
        <w:numPr>
          <w:ilvl w:val="1"/>
          <w:numId w:val="3"/>
        </w:numPr>
        <w:shd w:val="clear" w:fill="auto"/>
        <w:spacing w:lineRule="auto" w:line="240" w:before="0" w:after="0"/>
        <w:ind w:left="858" w:right="0" w:hanging="432"/>
        <w:contextualSpacing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В рамках оказания услуг по заданию Заказчика Исполнитель использует информацию (материалы), размещенные на сайте, адрес которого указан в п.1.1 настоящего договора. Ответственность за использование указанной информации (материалов) в целях оказания Исполнителем услуг в рамках Договора несет исключительно Заказчик. Заключая настоящий Договор, Заказчик подтверждает наличие за ним права на использование Исполнителем в описанных в настоящем пункте Договора целях информации (материалов), в т.ч. на передачу их Исполнителю. Факта заключения настоящего договора со стороны Заказчика достаточно для подтверждения наличия за Заказчиком такого права. </w:t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40" w:before="0" w:after="0"/>
        <w:ind w:left="858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keepNext w:val="false"/>
        <w:keepLines w:val="false"/>
        <w:widowControl w:val="false"/>
        <w:numPr>
          <w:ilvl w:val="0"/>
          <w:numId w:val="3"/>
        </w:numPr>
        <w:shd w:val="clear" w:fill="auto"/>
        <w:spacing w:lineRule="auto" w:line="240" w:before="240" w:after="120"/>
        <w:ind w:left="360" w:right="0" w:hanging="36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40"/>
          <w:szCs w:val="4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0"/>
          <w:sz w:val="40"/>
          <w:szCs w:val="40"/>
          <w:u w:val="none"/>
          <w:shd w:fill="auto" w:val="clear"/>
          <w:vertAlign w:val="baseline"/>
        </w:rPr>
        <w:t>Срок действия Договора</w:t>
      </w:r>
    </w:p>
    <w:p>
      <w:pPr>
        <w:pStyle w:val="Normal"/>
        <w:keepNext w:val="false"/>
        <w:keepLines w:val="false"/>
        <w:widowControl w:val="false"/>
        <w:numPr>
          <w:ilvl w:val="1"/>
          <w:numId w:val="3"/>
        </w:numPr>
        <w:shd w:val="clear" w:fill="auto"/>
        <w:tabs>
          <w:tab w:val="clear" w:pos="720"/>
          <w:tab w:val="left" w:pos="851" w:leader="none"/>
        </w:tabs>
        <w:spacing w:lineRule="auto" w:line="240" w:before="0" w:after="0"/>
        <w:ind w:left="851" w:right="0" w:hanging="425"/>
        <w:contextualSpacing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Настоящий Договор вступает в силу с момента подписания его обеими Сторонами и действует до полного исполнения Сторонами своих обязательств по Договору.</w:t>
      </w:r>
    </w:p>
    <w:p>
      <w:pPr>
        <w:pStyle w:val="Normal"/>
        <w:keepNext w:val="false"/>
        <w:keepLines w:val="false"/>
        <w:widowControl w:val="false"/>
        <w:numPr>
          <w:ilvl w:val="1"/>
          <w:numId w:val="1"/>
        </w:numPr>
        <w:shd w:val="clear" w:fill="auto"/>
        <w:tabs>
          <w:tab w:val="clear" w:pos="720"/>
          <w:tab w:val="left" w:pos="851" w:leader="none"/>
        </w:tabs>
        <w:spacing w:lineRule="auto" w:line="240" w:before="0" w:after="0"/>
        <w:ind w:left="851" w:right="0" w:hanging="425"/>
        <w:contextualSpacing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Договор может быть расторгнут по инициативе любой из Сторон досрочно при условии направления и получения другой Стороной уведомления о расторжении договора не позднее чем за 30 дней до даты его расторжения и произведения ко дню расторжения Договора всех взаиморасчетов, оплаты фактически понесенных Исполнителем расходов. </w:t>
      </w:r>
    </w:p>
    <w:p>
      <w:pPr>
        <w:pStyle w:val="Normal"/>
        <w:keepNext w:val="false"/>
        <w:keepLines w:val="false"/>
        <w:widowControl w:val="false"/>
        <w:numPr>
          <w:ilvl w:val="1"/>
          <w:numId w:val="1"/>
        </w:numPr>
        <w:shd w:val="clear" w:fill="auto"/>
        <w:tabs>
          <w:tab w:val="clear" w:pos="720"/>
          <w:tab w:val="left" w:pos="851" w:leader="none"/>
        </w:tabs>
        <w:spacing w:lineRule="auto" w:line="240" w:before="0" w:after="0"/>
        <w:ind w:left="851" w:right="0" w:hanging="425"/>
        <w:contextualSpacing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Договор может быть расторгнут любой из Сторон досрочно в случае несоблюдения другой Стороной обязательств, указанных в настоящем Договоре, без предварительного уведомления, указанного в п. 7.2</w:t>
      </w:r>
    </w:p>
    <w:p>
      <w:pPr>
        <w:pStyle w:val="Normal"/>
        <w:keepNext w:val="false"/>
        <w:keepLines w:val="false"/>
        <w:widowControl w:val="false"/>
        <w:numPr>
          <w:ilvl w:val="0"/>
          <w:numId w:val="3"/>
        </w:numPr>
        <w:shd w:val="clear" w:fill="auto"/>
        <w:spacing w:lineRule="auto" w:line="240" w:before="240" w:after="120"/>
        <w:ind w:left="360" w:right="0" w:hanging="360"/>
        <w:contextualSpacing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40"/>
          <w:szCs w:val="4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0"/>
          <w:sz w:val="40"/>
          <w:szCs w:val="40"/>
          <w:u w:val="none"/>
          <w:shd w:fill="auto" w:val="clear"/>
          <w:vertAlign w:val="baseline"/>
        </w:rPr>
        <w:t>Прочие условия</w:t>
      </w:r>
    </w:p>
    <w:p>
      <w:pPr>
        <w:pStyle w:val="Normal"/>
        <w:keepNext w:val="false"/>
        <w:keepLines w:val="false"/>
        <w:widowControl w:val="false"/>
        <w:numPr>
          <w:ilvl w:val="1"/>
          <w:numId w:val="3"/>
        </w:numPr>
        <w:shd w:val="clear" w:fill="auto"/>
        <w:spacing w:lineRule="auto" w:line="240" w:before="0" w:after="0"/>
        <w:ind w:left="858" w:right="0" w:hanging="432"/>
        <w:contextualSpacing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Договор составлен в 2-х экземплярах, имеющих одинаковую юридическую силу, по одному - для каждой из Сторон.</w:t>
      </w:r>
    </w:p>
    <w:p>
      <w:pPr>
        <w:pStyle w:val="Normal"/>
        <w:keepNext w:val="false"/>
        <w:keepLines w:val="false"/>
        <w:widowControl w:val="false"/>
        <w:numPr>
          <w:ilvl w:val="1"/>
          <w:numId w:val="3"/>
        </w:numPr>
        <w:shd w:val="clear" w:fill="auto"/>
        <w:spacing w:lineRule="auto" w:line="240" w:before="0" w:after="0"/>
        <w:ind w:left="858" w:right="0" w:hanging="432"/>
        <w:contextualSpacing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bookmarkStart w:id="2" w:name="_30j0zll"/>
      <w:bookmarkEnd w:id="2"/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Условия настоящего Договора в целом и в части могут быть изменены только по взаимному соглашению Сторон путем подписания дополнительного соглашения к настоящему Договору.</w:t>
      </w:r>
    </w:p>
    <w:p>
      <w:pPr>
        <w:pStyle w:val="Normal"/>
        <w:keepNext w:val="false"/>
        <w:keepLines w:val="false"/>
        <w:widowControl w:val="false"/>
        <w:numPr>
          <w:ilvl w:val="1"/>
          <w:numId w:val="3"/>
        </w:numPr>
        <w:shd w:val="clear" w:fill="auto"/>
        <w:spacing w:lineRule="auto" w:line="240" w:before="0" w:after="0"/>
        <w:ind w:left="858" w:right="0" w:hanging="432"/>
        <w:contextualSpacing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Стороны признают доказательную силу электронной (в том числе в системе управления задачами Исполнителя, размещенной по адресу pm.cetera.ru) и факсимильной переписки по настоящему Договору. Для получения электронной переписки между Сторонами принимаются действительными следующие адреса электронной почты: </w:t>
      </w:r>
    </w:p>
    <w:p>
      <w:pPr>
        <w:pStyle w:val="Normal"/>
        <w:keepNext w:val="false"/>
        <w:keepLines w:val="false"/>
        <w:widowControl w:val="false"/>
        <w:numPr>
          <w:ilvl w:val="1"/>
          <w:numId w:val="3"/>
        </w:numPr>
        <w:shd w:val="clear" w:fill="auto"/>
        <w:spacing w:lineRule="auto" w:line="240" w:before="0" w:after="0"/>
        <w:ind w:left="858" w:right="0" w:hanging="432"/>
        <w:contextualSpacing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Исполнитель: support@cetera.ru, Заказчик: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single"/>
          <w:shd w:fill="auto" w:val="clear"/>
          <w:vertAlign w:val="baseline"/>
        </w:rPr>
        <w:t>__________________________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; а также электронные адреса Сторон, действующие в системе управления задачами Исполнителя, размещенной по адресу: pm.cetera.ru.</w:t>
      </w:r>
    </w:p>
    <w:p>
      <w:pPr>
        <w:pStyle w:val="Normal"/>
        <w:keepNext w:val="false"/>
        <w:keepLines w:val="false"/>
        <w:widowControl w:val="false"/>
        <w:numPr>
          <w:ilvl w:val="1"/>
          <w:numId w:val="3"/>
        </w:numPr>
        <w:shd w:val="clear" w:fill="auto"/>
        <w:spacing w:lineRule="auto" w:line="240" w:before="0" w:after="0"/>
        <w:ind w:left="858" w:right="0" w:hanging="432"/>
        <w:contextualSpacing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Ни одна из Сторон не будет нести ответственность за полное или частичное невыполнение своих обязательств согласно настоящему Договору, если неисполнение будет являться следствием обстоятельств непреодолимой силы, таких как наводнение, пожар, землетрясение и другие стихийные бедствия, война или военные действия, действия государственных органов, отключение электричества, средств связи или других коммунальных услуг, возникших по независящим от стороны причинам после заключения Договора.</w:t>
      </w:r>
    </w:p>
    <w:p>
      <w:pPr>
        <w:pStyle w:val="Normal"/>
        <w:keepNext w:val="false"/>
        <w:keepLines w:val="false"/>
        <w:widowControl w:val="false"/>
        <w:numPr>
          <w:ilvl w:val="1"/>
          <w:numId w:val="3"/>
        </w:numPr>
        <w:shd w:val="clear" w:fill="auto"/>
        <w:spacing w:lineRule="auto" w:line="240" w:before="0" w:after="0"/>
        <w:ind w:left="858" w:right="0" w:hanging="432"/>
        <w:contextualSpacing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В случае возникновения потребности Заказчика в оказании ему услуг, не входящих в перечень услуг по настоящему Договору, такие услуги оказываются Исполнителем после заключения соответствующего дополнительного соглашения к Договору, и подлежат оплате отдельно.</w:t>
      </w:r>
    </w:p>
    <w:p>
      <w:pPr>
        <w:pStyle w:val="Normal"/>
        <w:keepNext w:val="false"/>
        <w:keepLines w:val="false"/>
        <w:widowControl w:val="false"/>
        <w:numPr>
          <w:ilvl w:val="1"/>
          <w:numId w:val="3"/>
        </w:numPr>
        <w:shd w:val="clear" w:fill="auto"/>
        <w:spacing w:lineRule="auto" w:line="240" w:before="0" w:after="0"/>
        <w:ind w:left="858" w:right="0" w:hanging="432"/>
        <w:contextualSpacing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Почтовые отправления, адресованные Исполнителю, должны быть отправлены заказным письмом по почтовому адресу, указанному в реквизитах. </w:t>
      </w:r>
    </w:p>
    <w:p>
      <w:pPr>
        <w:pStyle w:val="Normal"/>
        <w:widowControl w:val="false"/>
        <w:numPr>
          <w:ilvl w:val="1"/>
          <w:numId w:val="3"/>
        </w:numPr>
        <w:shd w:val="clear" w:fill="auto"/>
        <w:spacing w:lineRule="auto" w:line="240" w:before="0" w:after="0"/>
        <w:ind w:left="858" w:right="0" w:hanging="432"/>
        <w:contextualSpacing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В рамках настоящего договора приостановление оказания услуг по инициативе Исполнителя допускается при неисполнении Заказчиком встречных обязательств, установленных договором, в случаях, установленных действующим законодательством, а также при возникновении обстоятельств, делающих невозможным или препятствующих дальнейшему оказанию услуг. Приостановление оказания услуг по требованию Заказчика при условии надлежащего оказания услуг со стороны Исполнителя не допускается.</w:t>
      </w:r>
    </w:p>
    <w:p>
      <w:pPr>
        <w:pStyle w:val="Normal"/>
        <w:keepNext w:val="false"/>
        <w:keepLines w:val="false"/>
        <w:widowControl w:val="false"/>
        <w:numPr>
          <w:ilvl w:val="1"/>
          <w:numId w:val="3"/>
        </w:numPr>
        <w:shd w:val="clear" w:fill="auto"/>
        <w:spacing w:lineRule="auto" w:line="240" w:before="0" w:after="0"/>
        <w:ind w:left="858" w:right="0" w:hanging="432"/>
        <w:contextualSpacing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Результат оказания услуг по настоящему Договору предназначен для использования его Заказчиком в деятельности, которую он осуществляет самостоятельно на свой собственный риск. Заказ услуг по настоящему Договору производится Заказчиком не в личных, семейных, домашних и иных нуждах, не связанных с осуществлением предпринимательской деятельности, а в целях осуществления предпринимательской деятельности и извлечения экономической выгоды. Отношения между Сторонами настоящего договора не регулируются Федеральным законом «О защите прав потребителей».</w:t>
      </w:r>
    </w:p>
    <w:p>
      <w:pPr>
        <w:pStyle w:val="Normal"/>
        <w:keepNext w:val="false"/>
        <w:keepLines w:val="false"/>
        <w:widowControl w:val="false"/>
        <w:numPr>
          <w:ilvl w:val="1"/>
          <w:numId w:val="3"/>
        </w:numPr>
        <w:shd w:val="clear" w:fill="auto"/>
        <w:spacing w:lineRule="auto" w:line="240" w:before="0" w:after="0"/>
        <w:ind w:left="858" w:right="0" w:hanging="432"/>
        <w:contextualSpacing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Настоящий договор не является субподрядным, не связан с какими-либо другими взаимоотношениями между Заказчиком и третьими лицами.</w:t>
      </w:r>
    </w:p>
    <w:p>
      <w:pPr>
        <w:pStyle w:val="Normal"/>
        <w:keepNext w:val="false"/>
        <w:keepLines w:val="false"/>
        <w:widowControl w:val="false"/>
        <w:numPr>
          <w:ilvl w:val="1"/>
          <w:numId w:val="3"/>
        </w:numPr>
        <w:shd w:val="clear" w:fill="auto"/>
        <w:spacing w:lineRule="auto" w:line="240" w:before="0" w:after="0"/>
        <w:ind w:left="858" w:right="0" w:hanging="432"/>
        <w:contextualSpacing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Исполнитель имеет право на анонсирование и публикацию результатов оказания услуг по настоящему Договору в печатных и электронных источниках.</w:t>
      </w:r>
    </w:p>
    <w:p>
      <w:pPr>
        <w:pStyle w:val="Normal"/>
        <w:keepNext w:val="false"/>
        <w:keepLines w:val="false"/>
        <w:widowControl w:val="false"/>
        <w:numPr>
          <w:ilvl w:val="1"/>
          <w:numId w:val="3"/>
        </w:numPr>
        <w:shd w:val="clear" w:fill="auto"/>
        <w:spacing w:lineRule="auto" w:line="240" w:before="0" w:after="0"/>
        <w:ind w:left="858" w:right="0" w:hanging="432"/>
        <w:contextualSpacing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Настоящий договор представляет собой полную и исчерпывающую договоренность Сторон в отношении условий сотрудничества. С момента подписания настоящего договора отменяются результаты всей предыдущей переписки и все предшествующие переговоры по сотрудничеству Заказчика и Исполнителя.</w:t>
      </w:r>
    </w:p>
    <w:p>
      <w:pPr>
        <w:pStyle w:val="Normal"/>
        <w:numPr>
          <w:ilvl w:val="1"/>
          <w:numId w:val="3"/>
        </w:numPr>
        <w:ind w:left="858" w:hanging="432"/>
        <w:rPr/>
      </w:pPr>
      <w:r>
        <w:rPr>
          <w:rFonts w:eastAsia="Times New Roman" w:cs="Times New Roman" w:ascii="Times New Roman" w:hAnsi="Times New Roman"/>
        </w:rPr>
        <w:t xml:space="preserve">Регламент начала оказания услуг по проекту описан по адресу </w:t>
      </w:r>
      <w:hyperlink r:id="rId5">
        <w:r>
          <w:rPr>
            <w:rStyle w:val="ListLabel29"/>
            <w:rFonts w:eastAsia="Times New Roman" w:cs="Times New Roman" w:ascii="Times New Roman" w:hAnsi="Times New Roman"/>
            <w:color w:val="1155CC"/>
            <w:u w:val="single"/>
          </w:rPr>
          <w:t>https://cetera.ru/forclients/agreements/projectstart/</w:t>
        </w:r>
      </w:hyperlink>
      <w:r>
        <w:rPr>
          <w:rFonts w:eastAsia="Times New Roman" w:cs="Times New Roman" w:ascii="Times New Roman" w:hAnsi="Times New Roman"/>
        </w:rPr>
        <w:t xml:space="preserve">.   </w:t>
      </w:r>
    </w:p>
    <w:p>
      <w:pPr>
        <w:pStyle w:val="Normal"/>
        <w:numPr>
          <w:ilvl w:val="1"/>
          <w:numId w:val="3"/>
        </w:numPr>
        <w:ind w:left="858" w:hanging="432"/>
        <w:rPr/>
      </w:pPr>
      <w:r>
        <w:rPr>
          <w:rFonts w:eastAsia="Times New Roman" w:cs="Times New Roman" w:ascii="Times New Roman" w:hAnsi="Times New Roman"/>
        </w:rPr>
        <w:t xml:space="preserve">Регламент технической поддержки и порядок приоретизации задач по проекту описаны по адресу </w:t>
      </w:r>
      <w:hyperlink r:id="rId6">
        <w:r>
          <w:rPr>
            <w:rStyle w:val="ListLabel29"/>
            <w:rFonts w:eastAsia="Times New Roman" w:cs="Times New Roman" w:ascii="Times New Roman" w:hAnsi="Times New Roman"/>
            <w:color w:val="1155CC"/>
            <w:u w:val="single"/>
          </w:rPr>
          <w:t>https://cetera.ru/forclients/agreements/supportreglament/</w:t>
        </w:r>
      </w:hyperlink>
      <w:r>
        <w:rPr>
          <w:rFonts w:eastAsia="Times New Roman" w:cs="Times New Roman" w:ascii="Times New Roman" w:hAnsi="Times New Roman"/>
        </w:rPr>
        <w:t xml:space="preserve">. </w:t>
      </w:r>
    </w:p>
    <w:p>
      <w:pPr>
        <w:pStyle w:val="Normal"/>
        <w:numPr>
          <w:ilvl w:val="1"/>
          <w:numId w:val="3"/>
        </w:numPr>
        <w:ind w:left="858" w:hanging="432"/>
        <w:rPr/>
      </w:pPr>
      <w:r>
        <w:rPr>
          <w:rFonts w:eastAsia="Times New Roman" w:cs="Times New Roman" w:ascii="Times New Roman" w:hAnsi="Times New Roman"/>
        </w:rPr>
        <w:t xml:space="preserve">Регламент решения проблем, существующих только на компьютерах в офисе Заказчика, и рекомендации Заказчику по их избежанию описан по адресу </w:t>
      </w:r>
      <w:hyperlink r:id="rId7">
        <w:r>
          <w:rPr>
            <w:rStyle w:val="ListLabel29"/>
            <w:rFonts w:eastAsia="Times New Roman" w:cs="Times New Roman" w:ascii="Times New Roman" w:hAnsi="Times New Roman"/>
            <w:color w:val="1155CC"/>
            <w:u w:val="single"/>
          </w:rPr>
          <w:t>https://cetera.ru/forclients/platform-and-hosting/visualeditors/</w:t>
        </w:r>
      </w:hyperlink>
      <w:r>
        <w:rPr>
          <w:rFonts w:eastAsia="Times New Roman" w:cs="Times New Roman" w:ascii="Times New Roman" w:hAnsi="Times New Roman"/>
        </w:rPr>
        <w:t xml:space="preserve">.  </w:t>
      </w:r>
    </w:p>
    <w:p>
      <w:pPr>
        <w:pStyle w:val="Normal"/>
        <w:keepNext w:val="false"/>
        <w:keepLines w:val="false"/>
        <w:widowControl w:val="false"/>
        <w:numPr>
          <w:ilvl w:val="1"/>
          <w:numId w:val="3"/>
        </w:numPr>
        <w:shd w:val="clear" w:fill="auto"/>
        <w:spacing w:lineRule="auto" w:line="240" w:before="0" w:after="0"/>
        <w:ind w:left="858" w:right="0" w:hanging="432"/>
        <w:contextualSpacing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По требованию одной из Сторон Стороны проводят сверку расчетов с составлением совместного «Акта сверки расчетов». В случае неподписания Акта сверки расчетов Стороной, получившей его, в течение 10 (десяти) рабочих дней с момента его получения от Стороны, инициировавшей сверку, а равно непредоставление в срок до 10 (Десяти) рабочих дней после получения Акта мотивированного отказа от его подписания, Акт сверки расчетов считается согласованным в одностороннем порядке с учетом данных, предоставленных Стороной, инициировавшей сверку.</w:t>
      </w:r>
    </w:p>
    <w:p>
      <w:pPr>
        <w:pStyle w:val="Normal"/>
        <w:keepNext w:val="false"/>
        <w:keepLines w:val="false"/>
        <w:widowControl w:val="false"/>
        <w:numPr>
          <w:ilvl w:val="0"/>
          <w:numId w:val="3"/>
        </w:numPr>
        <w:shd w:val="clear" w:fill="auto"/>
        <w:spacing w:lineRule="auto" w:line="240" w:before="240" w:after="120"/>
        <w:ind w:left="360" w:right="0" w:hanging="36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40"/>
          <w:szCs w:val="4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0"/>
          <w:sz w:val="40"/>
          <w:szCs w:val="40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0"/>
          <w:sz w:val="40"/>
          <w:szCs w:val="40"/>
          <w:u w:val="none"/>
          <w:shd w:fill="auto" w:val="clear"/>
          <w:vertAlign w:val="baseline"/>
        </w:rPr>
        <w:t>Реквизиты и подписи сторон</w:t>
      </w:r>
    </w:p>
    <w:p>
      <w:pPr>
        <w:pStyle w:val="Normal"/>
        <w:widowControl w:val="false"/>
        <w:numPr>
          <w:ilvl w:val="0"/>
          <w:numId w:val="0"/>
        </w:numPr>
        <w:shd w:val="clear" w:fill="auto"/>
        <w:spacing w:lineRule="auto" w:line="240" w:before="240" w:after="240"/>
        <w:ind w:left="360" w:right="0" w:hanging="0"/>
        <w:jc w:val="left"/>
        <w:rPr>
          <w:highlight w:val="yellow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0"/>
          <w:sz w:val="40"/>
          <w:szCs w:val="40"/>
          <w:highlight w:val="yellow"/>
          <w:u w:val="none"/>
          <w:vertAlign w:val="baseline"/>
        </w:rPr>
        <w:t>(ВЫБРАТЬ НУЖНЫЕ РЕКВИЗИТЫ)</w:t>
      </w:r>
    </w:p>
    <w:tbl>
      <w:tblPr>
        <w:tblStyle w:val="Table3"/>
        <w:tblW w:w="8920" w:type="dxa"/>
        <w:jc w:val="left"/>
        <w:tblInd w:w="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2933"/>
        <w:gridCol w:w="2994"/>
        <w:gridCol w:w="2993"/>
      </w:tblGrid>
      <w:tr>
        <w:trPr/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E6E6E6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Заказчик:</w:t>
            </w: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E6E6E6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red"/>
                <w:u w:val="none"/>
                <w:vertAlign w:val="baseline"/>
              </w:rPr>
              <w:t>Исполнитель:</w:t>
            </w:r>
          </w:p>
        </w:tc>
        <w:tc>
          <w:tcPr>
            <w:tcW w:w="2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6E6E6" w:val="clear"/>
          </w:tcPr>
          <w:p>
            <w:pPr>
              <w:pStyle w:val="Style15"/>
              <w:bidi w:val="0"/>
              <w:spacing w:lineRule="auto" w:line="343" w:before="0" w:after="0"/>
              <w:ind w:left="6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red"/>
                <w:u w:val="none"/>
                <w:effect w:val="none"/>
                <w:vertAlign w:val="baseline"/>
              </w:rPr>
              <w:t>Исполнитель:</w:t>
            </w:r>
          </w:p>
        </w:tc>
      </w:tr>
      <w:tr>
        <w:trPr/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***</w:t>
            </w: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extBody"/>
              <w:bidi w:val="0"/>
              <w:spacing w:lineRule="auto" w:line="288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red"/>
                <w:u w:val="none"/>
                <w:effect w:val="none"/>
                <w:vertAlign w:val="baseline"/>
              </w:rPr>
              <w:t>ООО «Цетера лабс»</w:t>
            </w:r>
          </w:p>
          <w:p>
            <w:pPr>
              <w:pStyle w:val="TextBody"/>
              <w:bidi w:val="0"/>
              <w:spacing w:lineRule="auto" w:line="288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red"/>
                <w:u w:val="none"/>
                <w:effect w:val="none"/>
                <w:vertAlign w:val="baseline"/>
              </w:rPr>
              <w:t>Адрес места нахождения: 150001, г. Ярославль, Коровницкий пер., 18</w:t>
            </w:r>
          </w:p>
          <w:p>
            <w:pPr>
              <w:pStyle w:val="TextBody"/>
              <w:bidi w:val="0"/>
              <w:spacing w:lineRule="auto" w:line="288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red"/>
                <w:u w:val="none"/>
                <w:effect w:val="none"/>
                <w:vertAlign w:val="baseline"/>
              </w:rPr>
              <w:t>Почтовый адрес: 150040, г.Ярославль, п/о 40, а/я 62</w:t>
            </w:r>
          </w:p>
          <w:p>
            <w:pPr>
              <w:pStyle w:val="TextBody"/>
              <w:bidi w:val="0"/>
              <w:spacing w:lineRule="auto" w:line="288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red"/>
                <w:u w:val="none"/>
                <w:effect w:val="none"/>
                <w:vertAlign w:val="baseline"/>
              </w:rPr>
              <w:t>Телефон: +7 (499) 918-43-57</w:t>
            </w:r>
          </w:p>
          <w:p>
            <w:pPr>
              <w:pStyle w:val="TextBody"/>
              <w:bidi w:val="0"/>
              <w:spacing w:lineRule="auto" w:line="288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red"/>
                <w:u w:val="none"/>
                <w:effect w:val="none"/>
                <w:vertAlign w:val="baseline"/>
              </w:rPr>
              <w:t>Email: support@cetera.ru</w:t>
            </w:r>
          </w:p>
          <w:p>
            <w:pPr>
              <w:pStyle w:val="TextBody"/>
              <w:bidi w:val="0"/>
              <w:spacing w:lineRule="auto" w:line="288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red"/>
                <w:u w:val="none"/>
                <w:effect w:val="none"/>
                <w:vertAlign w:val="baseline"/>
              </w:rPr>
              <w:t>ИНН 7604229188</w:t>
            </w:r>
          </w:p>
          <w:p>
            <w:pPr>
              <w:pStyle w:val="TextBody"/>
              <w:bidi w:val="0"/>
              <w:spacing w:lineRule="auto" w:line="288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red"/>
                <w:u w:val="none"/>
                <w:effect w:val="none"/>
                <w:vertAlign w:val="baseline"/>
              </w:rPr>
              <w:t>КПП 760401001</w:t>
            </w:r>
          </w:p>
          <w:p>
            <w:pPr>
              <w:pStyle w:val="TextBody"/>
              <w:bidi w:val="0"/>
              <w:spacing w:lineRule="auto" w:line="288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red"/>
                <w:u w:val="none"/>
                <w:effect w:val="none"/>
                <w:vertAlign w:val="baseline"/>
              </w:rPr>
              <w:t>ОГРН 1127604011270</w:t>
            </w:r>
          </w:p>
          <w:p>
            <w:pPr>
              <w:pStyle w:val="TextBody"/>
              <w:bidi w:val="0"/>
              <w:spacing w:lineRule="auto" w:line="288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red"/>
                <w:u w:val="none"/>
                <w:effect w:val="none"/>
                <w:vertAlign w:val="baseline"/>
              </w:rPr>
              <w:t>р/с 40702810402270005377 в ТОЧКА ПАО БАНКА "ФК ОТКРЫТИЕ" г. МОСКВА</w:t>
            </w:r>
          </w:p>
          <w:p>
            <w:pPr>
              <w:pStyle w:val="TextBody"/>
              <w:bidi w:val="0"/>
              <w:spacing w:lineRule="auto" w:line="288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red"/>
                <w:u w:val="none"/>
                <w:effect w:val="none"/>
                <w:vertAlign w:val="baseline"/>
              </w:rPr>
              <w:t>БИК 044525999</w:t>
            </w:r>
          </w:p>
          <w:p>
            <w:pPr>
              <w:pStyle w:val="TextBody"/>
              <w:bidi w:val="0"/>
              <w:spacing w:lineRule="auto" w:line="288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red"/>
                <w:u w:val="none"/>
                <w:effect w:val="none"/>
                <w:vertAlign w:val="baseline"/>
              </w:rPr>
              <w:t>ОКПО 38888382</w:t>
            </w:r>
          </w:p>
          <w:p>
            <w:pPr>
              <w:pStyle w:val="TextBody"/>
              <w:bidi w:val="0"/>
              <w:spacing w:lineRule="auto" w:line="288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red"/>
                <w:u w:val="none"/>
                <w:effect w:val="none"/>
                <w:vertAlign w:val="baseline"/>
              </w:rPr>
              <w:t>ОКАТО 78401387000</w:t>
            </w:r>
          </w:p>
          <w:p>
            <w:pPr>
              <w:pStyle w:val="TextBody"/>
              <w:bidi w:val="0"/>
              <w:spacing w:lineRule="auto" w:line="288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red"/>
                <w:u w:val="none"/>
                <w:effect w:val="none"/>
                <w:vertAlign w:val="baseline"/>
              </w:rPr>
              <w:t>ОКТМО 78701000</w:t>
            </w:r>
          </w:p>
          <w:p>
            <w:pPr>
              <w:pStyle w:val="TextBody"/>
              <w:bidi w:val="0"/>
              <w:spacing w:lineRule="auto" w:line="288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red"/>
                <w:u w:val="none"/>
                <w:effect w:val="none"/>
                <w:vertAlign w:val="baseline"/>
              </w:rPr>
              <w:t>ОКОГУ 4210014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red"/>
                <w:u w:val="none"/>
                <w:effect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red"/>
                <w:u w:val="none"/>
                <w:effect w:val="none"/>
                <w:vertAlign w:val="baseline"/>
              </w:rPr>
            </w:r>
          </w:p>
        </w:tc>
        <w:tc>
          <w:tcPr>
            <w:tcW w:w="2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5"/>
              <w:bidi w:val="0"/>
              <w:spacing w:lineRule="auto" w:line="288" w:before="0" w:after="0"/>
              <w:ind w:left="6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red"/>
                <w:u w:val="none"/>
                <w:effect w:val="none"/>
                <w:vertAlign w:val="baseline"/>
              </w:rPr>
              <w:t>ООО «Фастсайт»</w:t>
            </w:r>
          </w:p>
          <w:p>
            <w:pPr>
              <w:pStyle w:val="Style15"/>
              <w:bidi w:val="0"/>
              <w:spacing w:lineRule="auto" w:line="288" w:before="0" w:after="0"/>
              <w:ind w:left="6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red"/>
                <w:u w:val="none"/>
                <w:effect w:val="none"/>
                <w:vertAlign w:val="baseline"/>
              </w:rPr>
              <w:t>Адрес места нахождения: 150040, г. Ярославль, пр. пр.Ленина, 25, оф.603</w:t>
            </w:r>
          </w:p>
          <w:p>
            <w:pPr>
              <w:pStyle w:val="Style15"/>
              <w:bidi w:val="0"/>
              <w:spacing w:lineRule="auto" w:line="288" w:before="0" w:after="0"/>
              <w:ind w:left="6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red"/>
                <w:u w:val="none"/>
                <w:effect w:val="none"/>
                <w:vertAlign w:val="baseline"/>
              </w:rPr>
              <w:t>Телефон: +7 (4852) 700-441</w:t>
            </w:r>
          </w:p>
          <w:p>
            <w:pPr>
              <w:pStyle w:val="Style15"/>
              <w:bidi w:val="0"/>
              <w:spacing w:lineRule="auto" w:line="288" w:before="0" w:after="0"/>
              <w:ind w:left="6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red"/>
                <w:u w:val="none"/>
                <w:effect w:val="none"/>
                <w:vertAlign w:val="baseline"/>
              </w:rPr>
              <w:t>Email: support@fastsite.ru</w:t>
            </w:r>
          </w:p>
          <w:p>
            <w:pPr>
              <w:pStyle w:val="Style15"/>
              <w:bidi w:val="0"/>
              <w:spacing w:lineRule="auto" w:line="288" w:before="0" w:after="0"/>
              <w:ind w:left="6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red"/>
                <w:u w:val="none"/>
                <w:effect w:val="none"/>
                <w:vertAlign w:val="baseline"/>
              </w:rPr>
              <w:t>ИНН 7606108051</w:t>
            </w:r>
          </w:p>
          <w:p>
            <w:pPr>
              <w:pStyle w:val="Style15"/>
              <w:bidi w:val="0"/>
              <w:spacing w:lineRule="auto" w:line="288" w:before="0" w:after="0"/>
              <w:ind w:left="6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red"/>
                <w:u w:val="none"/>
                <w:effect w:val="none"/>
                <w:vertAlign w:val="baseline"/>
              </w:rPr>
              <w:t>КПП 760601001</w:t>
            </w:r>
          </w:p>
          <w:p>
            <w:pPr>
              <w:pStyle w:val="Style15"/>
              <w:bidi w:val="0"/>
              <w:spacing w:lineRule="auto" w:line="288" w:before="0" w:after="0"/>
              <w:ind w:left="6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red"/>
                <w:u w:val="none"/>
                <w:effect w:val="none"/>
                <w:vertAlign w:val="baseline"/>
              </w:rPr>
              <w:t>ОГРН 1167627061690</w:t>
            </w:r>
          </w:p>
          <w:p>
            <w:pPr>
              <w:pStyle w:val="Style15"/>
              <w:bidi w:val="0"/>
              <w:spacing w:lineRule="auto" w:line="288" w:before="0" w:after="0"/>
              <w:ind w:left="6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red"/>
                <w:u w:val="none"/>
                <w:effect w:val="none"/>
                <w:vertAlign w:val="baseline"/>
              </w:rPr>
              <w:t xml:space="preserve">р/с 40702810096050000858 в ПАО РОСБАНК </w:t>
            </w:r>
          </w:p>
          <w:p>
            <w:pPr>
              <w:pStyle w:val="Style15"/>
              <w:bidi w:val="0"/>
              <w:spacing w:lineRule="auto" w:line="288" w:before="0" w:after="0"/>
              <w:ind w:left="6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red"/>
                <w:u w:val="none"/>
                <w:effect w:val="none"/>
                <w:vertAlign w:val="baseline"/>
              </w:rPr>
              <w:t>к/с 30101810000000000256</w:t>
            </w:r>
          </w:p>
          <w:p>
            <w:pPr>
              <w:pStyle w:val="Style15"/>
              <w:bidi w:val="0"/>
              <w:spacing w:lineRule="auto" w:line="288" w:before="0" w:after="0"/>
              <w:ind w:left="6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red"/>
                <w:u w:val="none"/>
                <w:effect w:val="none"/>
                <w:vertAlign w:val="baseline"/>
              </w:rPr>
              <w:t>БИК 044525256</w:t>
            </w:r>
          </w:p>
        </w:tc>
      </w:tr>
      <w:tr>
        <w:trPr/>
        <w:tc>
          <w:tcPr>
            <w:tcW w:w="2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______________________ (***)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"___" __________ 2018г.</w:t>
            </w: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extBody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Генеральный директор</w:t>
            </w:r>
          </w:p>
          <w:p>
            <w:pPr>
              <w:pStyle w:val="TextBody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TextBody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___________________ (Ухов В.В.)</w:t>
            </w:r>
          </w:p>
          <w:p>
            <w:pPr>
              <w:pStyle w:val="TextBody"/>
              <w:spacing w:before="0" w:after="140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br/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red"/>
                <w:u w:val="none"/>
                <w:effect w:val="none"/>
                <w:vertAlign w:val="baseline"/>
              </w:rPr>
              <w:t>"___" __________ 2018 г.</w:t>
            </w:r>
          </w:p>
        </w:tc>
        <w:tc>
          <w:tcPr>
            <w:tcW w:w="2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5"/>
              <w:bidi w:val="0"/>
              <w:spacing w:lineRule="auto" w:line="343" w:before="0" w:after="0"/>
              <w:ind w:left="6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red"/>
                <w:u w:val="none"/>
                <w:effect w:val="none"/>
                <w:vertAlign w:val="baseline"/>
              </w:rPr>
              <w:t>Директор</w:t>
            </w:r>
          </w:p>
          <w:p>
            <w:pPr>
              <w:pStyle w:val="Style15"/>
              <w:spacing w:before="0" w:after="283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red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red"/>
                <w:u w:val="none"/>
                <w:vertAlign w:val="baseline"/>
              </w:rPr>
            </w:r>
          </w:p>
          <w:p>
            <w:pPr>
              <w:pStyle w:val="Style15"/>
              <w:bidi w:val="0"/>
              <w:spacing w:lineRule="auto" w:line="343" w:before="0" w:after="0"/>
              <w:ind w:left="6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red"/>
                <w:u w:val="none"/>
                <w:effect w:val="none"/>
                <w:vertAlign w:val="baseline"/>
              </w:rPr>
              <w:t>___________________ (Ефимов Р.С.)</w:t>
            </w:r>
          </w:p>
          <w:p>
            <w:pPr>
              <w:pStyle w:val="Style15"/>
              <w:bidi w:val="0"/>
              <w:spacing w:lineRule="auto" w:line="343" w:before="0" w:after="0"/>
              <w:ind w:left="6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red"/>
                <w:u w:val="none"/>
                <w:effect w:val="none"/>
                <w:vertAlign w:val="baseline"/>
              </w:rPr>
              <w:t xml:space="preserve">              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red"/>
                <w:u w:val="none"/>
                <w:effect w:val="none"/>
                <w:vertAlign w:val="baseline"/>
              </w:rPr>
              <w:t>М.п.</w:t>
            </w:r>
          </w:p>
          <w:p>
            <w:pPr>
              <w:pStyle w:val="Style15"/>
              <w:bidi w:val="0"/>
              <w:spacing w:lineRule="auto" w:line="343" w:before="0" w:after="0"/>
              <w:ind w:left="6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red"/>
                <w:u w:val="none"/>
                <w:effect w:val="none"/>
                <w:vertAlign w:val="baseline"/>
              </w:rPr>
              <w:t>"___" __________ 2018 г.</w:t>
            </w:r>
          </w:p>
        </w:tc>
      </w:tr>
    </w:tbl>
    <w:p>
      <w:pPr>
        <w:pStyle w:val="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left"/>
        <w:rPr/>
      </w:pPr>
      <w:r>
        <w:rPr/>
      </w:r>
    </w:p>
    <w:sectPr>
      <w:headerReference w:type="default" r:id="rId8"/>
      <w:footerReference w:type="default" r:id="rId9"/>
      <w:footnotePr>
        <w:numFmt w:val="decimal"/>
      </w:footnotePr>
      <w:type w:val="nextPage"/>
      <w:pgSz w:w="11906" w:h="16838"/>
      <w:pgMar w:left="1260" w:right="926" w:header="0" w:top="568" w:footer="361" w:bottom="1258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">
    <w:altName w:val="Times New Roman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before="0" w:after="0"/>
      <w:rPr>
        <w:rFonts w:ascii="Times New Roman" w:hAnsi="Times New Roman" w:eastAsia="Times New Roman" w:cs="Times New Roman"/>
      </w:rPr>
    </w:pPr>
    <w:r>
      <w:rPr>
        <w:rFonts w:eastAsia="Times New Roman" w:cs="Times New Roman" w:ascii="Times New Roman" w:hAnsi="Times New Roman"/>
        <w:highlight w:val="red"/>
      </w:rPr>
      <w:t>Генеральный директор                                                                                                    ___________________________</w:t>
    </w:r>
  </w:p>
  <w:p>
    <w:pPr>
      <w:pStyle w:val="Normal"/>
      <w:widowControl w:val="false"/>
      <w:spacing w:before="0" w:after="0"/>
      <w:rPr>
        <w:rFonts w:ascii="Times New Roman" w:hAnsi="Times New Roman" w:eastAsia="Times New Roman" w:cs="Times New Roman"/>
        <w:highlight w:val="red"/>
      </w:rPr>
    </w:pPr>
    <w:r>
      <w:rPr>
        <w:rFonts w:eastAsia="Times New Roman" w:cs="Times New Roman" w:ascii="Times New Roman" w:hAnsi="Times New Roman"/>
        <w:highlight w:val="red"/>
      </w:rPr>
    </w:r>
  </w:p>
  <w:p>
    <w:pPr>
      <w:pStyle w:val="Normal"/>
      <w:widowControl w:val="false"/>
      <w:spacing w:before="0" w:after="0"/>
      <w:rPr>
        <w:rFonts w:ascii="Times New Roman" w:hAnsi="Times New Roman" w:eastAsia="Times New Roman" w:cs="Times New Roman"/>
      </w:rPr>
    </w:pPr>
    <w:r>
      <w:rPr>
        <w:rFonts w:eastAsia="Times New Roman" w:cs="Times New Roman" w:ascii="Times New Roman" w:hAnsi="Times New Roman"/>
        <w:highlight w:val="red"/>
      </w:rPr>
      <w:t xml:space="preserve">__________________ (Ухов В.В.)  </w:t>
    </w:r>
    <w:r>
      <w:rPr>
        <w:rFonts w:eastAsia="Times New Roman" w:cs="Times New Roman" w:ascii="Times New Roman" w:hAnsi="Times New Roman"/>
      </w:rPr>
      <w:t xml:space="preserve">                                                        __________________ (___________________)</w:t>
    </w:r>
  </w:p>
  <w:p>
    <w:pPr>
      <w:pStyle w:val="Normal"/>
      <w:widowControl w:val="false"/>
      <w:spacing w:before="0" w:after="0"/>
      <w:jc w:val="left"/>
      <w:rPr>
        <w:rFonts w:ascii="Times New Roman" w:hAnsi="Times New Roman" w:eastAsia="Times New Roman" w:cs="Times New Roman"/>
      </w:rPr>
    </w:pPr>
    <w:r>
      <w:rPr>
        <w:rFonts w:eastAsia="Times New Roman" w:cs="Times New Roman" w:ascii="Times New Roman" w:hAnsi="Times New Roman"/>
      </w:rPr>
    </w:r>
  </w:p>
  <w:p>
    <w:pPr>
      <w:pStyle w:val="Normal"/>
      <w:keepNext w:val="false"/>
      <w:keepLines w:val="false"/>
      <w:widowControl w:val="false"/>
      <w:shd w:val="clear" w:fill="auto"/>
      <w:spacing w:lineRule="auto" w:line="240" w:before="0" w:after="0"/>
      <w:ind w:left="0" w:right="0" w:hanging="0"/>
      <w:jc w:val="right"/>
      <w:rPr/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Стр. </w:t>
    </w: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position w:val="0"/>
        <w:sz w:val="20"/>
        <w:sz w:val="20"/>
        <w:szCs w:val="20"/>
        <w:u w:val="none"/>
        <w:shd w:fill="auto" w:val="clear"/>
        <w:vertAlign w:val="baseline"/>
      </w:rPr>
      <w:fldChar w:fldCharType="begin"/>
    </w:r>
    <w: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  <w:shd w:fill="auto" w:val="clear"/>
        <w:szCs w:val="20"/>
        <w:rFonts w:eastAsia="Times New Roman" w:cs="Times New Roman" w:ascii="Times New Roman" w:hAnsi="Times New Roman"/>
      </w:rPr>
      <w:instrText> PAGE </w:instrText>
    </w:r>
    <w: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  <w:shd w:fill="auto" w:val="clear"/>
        <w:szCs w:val="20"/>
        <w:rFonts w:eastAsia="Times New Roman" w:cs="Times New Roman" w:ascii="Times New Roman" w:hAnsi="Times New Roman"/>
      </w:rPr>
      <w:fldChar w:fldCharType="separate"/>
    </w:r>
    <w: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  <w:shd w:fill="auto" w:val="clear"/>
        <w:szCs w:val="20"/>
        <w:rFonts w:eastAsia="Times New Roman" w:cs="Times New Roman" w:ascii="Times New Roman" w:hAnsi="Times New Roman"/>
      </w:rPr>
      <w:t>5</w:t>
    </w:r>
    <w: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  <w:shd w:fill="auto" w:val="clear"/>
        <w:szCs w:val="20"/>
        <w:rFonts w:eastAsia="Times New Roman" w:cs="Times New Roman" w:ascii="Times New Roman" w:hAnsi="Times New Roman"/>
      </w:rPr>
      <w:fldChar w:fldCharType="end"/>
    </w: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из </w:t>
    </w: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position w:val="0"/>
        <w:sz w:val="20"/>
        <w:sz w:val="20"/>
        <w:szCs w:val="20"/>
        <w:u w:val="none"/>
        <w:shd w:fill="auto" w:val="clear"/>
        <w:vertAlign w:val="baseline"/>
      </w:rPr>
      <w:fldChar w:fldCharType="begin"/>
    </w:r>
    <w: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  <w:shd w:fill="auto" w:val="clear"/>
        <w:szCs w:val="20"/>
        <w:rFonts w:eastAsia="Times New Roman" w:cs="Times New Roman" w:ascii="Times New Roman" w:hAnsi="Times New Roman"/>
      </w:rPr>
      <w:instrText> NUMPAGES </w:instrText>
    </w:r>
    <w: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  <w:shd w:fill="auto" w:val="clear"/>
        <w:szCs w:val="20"/>
        <w:rFonts w:eastAsia="Times New Roman" w:cs="Times New Roman" w:ascii="Times New Roman" w:hAnsi="Times New Roman"/>
      </w:rPr>
      <w:fldChar w:fldCharType="separate"/>
    </w:r>
    <w: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  <w:shd w:fill="auto" w:val="clear"/>
        <w:szCs w:val="20"/>
        <w:rFonts w:eastAsia="Times New Roman" w:cs="Times New Roman" w:ascii="Times New Roman" w:hAnsi="Times New Roman"/>
      </w:rPr>
      <w:t>5</w:t>
    </w:r>
    <w: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  <w:shd w:fill="auto" w:val="clear"/>
        <w:szCs w:val="20"/>
        <w:rFonts w:eastAsia="Times New Roman" w:cs="Times New Roman" w:ascii="Times New Roman" w:hAnsi="Times New Roman"/>
      </w:rP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/>
    </w:p>
  </w:footnote>
  <w:footnote w:id="1" w:type="continuationSeparator">
    <w:p>
      <w:r>
        <w:continuationSeparator/>
      </w:r>
    </w:p>
  </w:footnote>
  <w:footnote w:id="2">
    <w:p>
      <w:pPr>
        <w:pStyle w:val="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FootnoteCharacters"/>
        </w:rPr>
        <w:footnoteRef/>
      </w:r>
      <w:r>
        <w:rPr>
          <w:vertAlign w:val="superscript"/>
        </w:rPr>
        <w:tab/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>За отчетный период принимается период с первого по последний день календарного месяца. Исключением является первый отчетный период, продолжительность которого исчисляется со дня заключения настоящего Договора по последний календарный день месяца, в котором имело место заключение Договора.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 w:val="false"/>
      <w:shd w:val="clear" w:fill="auto"/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r>
  </w:p>
  <w:p>
    <w:pPr>
      <w:pStyle w:val="Normal"/>
      <w:keepNext w:val="false"/>
      <w:keepLines w:val="false"/>
      <w:widowControl w:val="false"/>
      <w:shd w:val="clear" w:fill="auto"/>
      <w:spacing w:lineRule="auto" w:line="240" w:before="0" w:after="0"/>
      <w:ind w:left="0" w:right="0" w:hanging="0"/>
      <w:jc w:val="righ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Договор №2018-__ на оказание услуг по обслуживанию и развитию сайта</w:t>
    </w:r>
  </w:p>
  <w:p>
    <w:pPr>
      <w:pStyle w:val="Normal"/>
      <w:keepNext w:val="false"/>
      <w:keepLines w:val="false"/>
      <w:widowControl w:val="false"/>
      <w:shd w:val="clear" w:fill="auto"/>
      <w:spacing w:lineRule="auto" w:line="240" w:before="0" w:after="0"/>
      <w:ind w:left="0" w:right="0" w:hanging="0"/>
      <w:jc w:val="righ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r>
  </w:p>
  <w:p>
    <w:pPr>
      <w:pStyle w:val="Normal"/>
      <w:keepNext w:val="false"/>
      <w:keepLines w:val="false"/>
      <w:widowControl w:val="false"/>
      <w:shd w:val="clear" w:fill="auto"/>
      <w:spacing w:lineRule="auto" w:line="240" w:before="0" w:after="0"/>
      <w:ind w:left="0" w:right="0" w:hanging="0"/>
      <w:jc w:val="righ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7"/>
      <w:numFmt w:val="decimal"/>
      <w:lvlText w:val="%1"/>
      <w:lvlJc w:val="left"/>
      <w:pPr>
        <w:ind w:left="360" w:hanging="360"/>
      </w:pPr>
      <w:rPr>
        <w:vertAlign w:val="baseline"/>
        <w:position w:val="0"/>
        <w:sz w:val="20"/>
        <w:sz w:val="20"/>
        <w:szCs w:val="20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vertAlign w:val="baseline"/>
        <w:position w:val="0"/>
        <w:sz w:val="20"/>
        <w:sz w:val="20"/>
        <w:b w:val="false"/>
        <w:szCs w:val="20"/>
        <w:rFonts w:ascii="Times New Roman" w:hAnsi="Times New Roman"/>
      </w:rPr>
    </w:lvl>
    <w:lvl w:ilvl="2">
      <w:start w:val="1"/>
      <w:numFmt w:val="decimal"/>
      <w:lvlText w:val="%1.%2.%3"/>
      <w:lvlJc w:val="left"/>
      <w:pPr>
        <w:ind w:left="1932" w:hanging="1080"/>
      </w:pPr>
      <w:rPr>
        <w:vertAlign w:val="baseline"/>
        <w:position w:val="0"/>
        <w:sz w:val="2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718" w:hanging="1440"/>
      </w:pPr>
      <w:rPr>
        <w:vertAlign w:val="baseline"/>
        <w:position w:val="0"/>
        <w:sz w:val="20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vertAlign w:val="baseline"/>
        <w:position w:val="0"/>
        <w:sz w:val="2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3930" w:hanging="1800"/>
      </w:pPr>
      <w:rPr>
        <w:vertAlign w:val="baseline"/>
        <w:position w:val="0"/>
        <w:sz w:val="20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4716" w:hanging="2160"/>
      </w:pPr>
      <w:rPr>
        <w:vertAlign w:val="baseline"/>
        <w:position w:val="0"/>
        <w:sz w:val="20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5502" w:hanging="2519"/>
      </w:pPr>
      <w:rPr>
        <w:vertAlign w:val="baseline"/>
        <w:position w:val="0"/>
        <w:sz w:val="2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6288" w:hanging="2880"/>
      </w:pPr>
      <w:rPr>
        <w:vertAlign w:val="baseline"/>
        <w:position w:val="0"/>
        <w:sz w:val="20"/>
        <w:sz w:val="20"/>
        <w:szCs w:val="20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  <w:position w:val="0"/>
        <w:sz w:val="20"/>
        <w:sz w:val="20"/>
      </w:rPr>
    </w:lvl>
    <w:lvl w:ilvl="1">
      <w:start w:val="1"/>
      <w:numFmt w:val="decimal"/>
      <w:lvlText w:val="3.%2."/>
      <w:lvlJc w:val="left"/>
      <w:pPr>
        <w:ind w:left="858" w:hanging="432"/>
      </w:pPr>
      <w:rPr>
        <w:vertAlign w:val="baseline"/>
        <w:position w:val="0"/>
        <w:sz w:val="20"/>
        <w:sz w:val="20"/>
        <w:b w:val="false"/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  <w:position w:val="0"/>
        <w:sz w:val="20"/>
        <w:sz w:val="2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  <w:position w:val="0"/>
        <w:sz w:val="2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  <w:position w:val="0"/>
        <w:sz w:val="20"/>
        <w:sz w:val="20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  <w:position w:val="0"/>
        <w:sz w:val="20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  <w:position w:val="0"/>
        <w:sz w:val="20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  <w:position w:val="0"/>
        <w:sz w:val="20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  <w:position w:val="0"/>
        <w:sz w:val="20"/>
        <w:sz w:val="20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  <w:position w:val="0"/>
        <w:sz w:val="40"/>
        <w:sz w:val="40"/>
        <w:b w:val="false"/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vertAlign w:val="baseline"/>
        <w:position w:val="0"/>
        <w:sz w:val="20"/>
        <w:sz w:val="20"/>
        <w:b w:val="false"/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  <w:position w:val="0"/>
        <w:sz w:val="20"/>
        <w:sz w:val="20"/>
        <w:b w:val="false"/>
        <w:rFonts w:ascii="Times New Roman" w:hAnsi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  <w:position w:val="0"/>
        <w:sz w:val="20"/>
        <w:sz w:val="20"/>
        <w:b w:val="false"/>
        <w:rFonts w:ascii="Times New Roman" w:hAnsi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  <w:position w:val="0"/>
        <w:sz w:val="20"/>
        <w:sz w:val="20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  <w:position w:val="0"/>
        <w:sz w:val="20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  <w:position w:val="0"/>
        <w:sz w:val="20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  <w:position w:val="0"/>
        <w:sz w:val="20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  <w:position w:val="0"/>
        <w:sz w:val="20"/>
        <w:sz w:val="2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20"/>
  <w:footnotePr>
    <w:numFmt w:val="decimal"/>
    <w:footnote w:id="0"/>
    <w:footnote w:id="1"/>
  </w:footnotePr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Calibri" w:cs="Calibri"/>
      <w:color w:val="auto"/>
      <w:kern w:val="0"/>
      <w:sz w:val="20"/>
      <w:szCs w:val="20"/>
      <w:lang w:val="ru-RU" w:eastAsia="zh-CN" w:bidi="hi-IN"/>
    </w:rPr>
  </w:style>
  <w:style w:type="paragraph" w:styleId="Heading1">
    <w:name w:val="Heading 1"/>
    <w:basedOn w:val="Normal"/>
    <w:next w:val="Normal"/>
    <w:qFormat/>
    <w:pPr>
      <w:keepNext w:val="true"/>
      <w:keepLines/>
      <w:widowControl w:val="false"/>
      <w:bidi w:val="0"/>
      <w:spacing w:lineRule="auto" w:line="240" w:before="480" w:after="120"/>
      <w:jc w:val="left"/>
    </w:pPr>
    <w:rPr>
      <w:rFonts w:ascii="Calibri" w:hAnsi="Calibri" w:eastAsia="Calibri" w:cs="Calibri"/>
      <w:b/>
      <w:color w:val="auto"/>
      <w:kern w:val="0"/>
      <w:sz w:val="48"/>
      <w:szCs w:val="48"/>
      <w:lang w:val="ru-RU" w:eastAsia="zh-CN" w:bidi="hi-IN"/>
    </w:rPr>
  </w:style>
  <w:style w:type="paragraph" w:styleId="Heading2">
    <w:name w:val="Heading 2"/>
    <w:basedOn w:val="Normal"/>
    <w:next w:val="Normal"/>
    <w:qFormat/>
    <w:pPr>
      <w:keepNext w:val="true"/>
      <w:keepLines/>
      <w:widowControl w:val="false"/>
      <w:bidi w:val="0"/>
      <w:spacing w:lineRule="auto" w:line="240" w:before="360" w:after="80"/>
      <w:jc w:val="left"/>
    </w:pPr>
    <w:rPr>
      <w:rFonts w:ascii="Calibri" w:hAnsi="Calibri" w:eastAsia="Calibri" w:cs="Calibri"/>
      <w:b/>
      <w:color w:val="auto"/>
      <w:kern w:val="0"/>
      <w:sz w:val="36"/>
      <w:szCs w:val="36"/>
      <w:lang w:val="ru-RU" w:eastAsia="zh-CN" w:bidi="hi-IN"/>
    </w:rPr>
  </w:style>
  <w:style w:type="paragraph" w:styleId="Heading3">
    <w:name w:val="Heading 3"/>
    <w:basedOn w:val="Normal"/>
    <w:next w:val="Normal"/>
    <w:qFormat/>
    <w:pPr>
      <w:keepNext w:val="true"/>
      <w:keepLines/>
      <w:widowControl w:val="false"/>
      <w:bidi w:val="0"/>
      <w:spacing w:lineRule="auto" w:line="240" w:before="280" w:after="80"/>
      <w:jc w:val="left"/>
    </w:pPr>
    <w:rPr>
      <w:rFonts w:ascii="Calibri" w:hAnsi="Calibri" w:eastAsia="Calibri" w:cs="Calibri"/>
      <w:b/>
      <w:color w:val="auto"/>
      <w:kern w:val="0"/>
      <w:sz w:val="28"/>
      <w:szCs w:val="28"/>
      <w:lang w:val="ru-RU" w:eastAsia="zh-CN" w:bidi="hi-IN"/>
    </w:rPr>
  </w:style>
  <w:style w:type="paragraph" w:styleId="Heading4">
    <w:name w:val="Heading 4"/>
    <w:basedOn w:val="Normal"/>
    <w:next w:val="Normal"/>
    <w:qFormat/>
    <w:pPr>
      <w:keepNext w:val="true"/>
      <w:keepLines/>
      <w:widowControl w:val="false"/>
      <w:bidi w:val="0"/>
      <w:spacing w:lineRule="auto" w:line="240" w:before="240" w:after="40"/>
      <w:jc w:val="left"/>
    </w:pPr>
    <w:rPr>
      <w:rFonts w:ascii="Calibri" w:hAnsi="Calibri" w:eastAsia="Calibri" w:cs="Calibri"/>
      <w:b/>
      <w:color w:val="auto"/>
      <w:kern w:val="0"/>
      <w:sz w:val="24"/>
      <w:szCs w:val="24"/>
      <w:lang w:val="ru-RU" w:eastAsia="zh-CN" w:bidi="hi-IN"/>
    </w:rPr>
  </w:style>
  <w:style w:type="paragraph" w:styleId="Heading5">
    <w:name w:val="Heading 5"/>
    <w:basedOn w:val="Normal"/>
    <w:next w:val="Normal"/>
    <w:qFormat/>
    <w:pPr>
      <w:keepNext w:val="true"/>
      <w:keepLines/>
      <w:widowControl w:val="false"/>
      <w:bidi w:val="0"/>
      <w:spacing w:lineRule="auto" w:line="240" w:before="220" w:after="40"/>
      <w:jc w:val="left"/>
    </w:pPr>
    <w:rPr>
      <w:rFonts w:ascii="Calibri" w:hAnsi="Calibri" w:eastAsia="Calibri" w:cs="Calibri"/>
      <w:b/>
      <w:color w:val="auto"/>
      <w:kern w:val="0"/>
      <w:sz w:val="22"/>
      <w:szCs w:val="22"/>
      <w:lang w:val="ru-RU" w:eastAsia="zh-CN" w:bidi="hi-IN"/>
    </w:rPr>
  </w:style>
  <w:style w:type="paragraph" w:styleId="Heading6">
    <w:name w:val="Heading 6"/>
    <w:basedOn w:val="Normal"/>
    <w:next w:val="Normal"/>
    <w:qFormat/>
    <w:pPr>
      <w:keepNext w:val="true"/>
      <w:keepLines/>
      <w:widowControl w:val="false"/>
      <w:bidi w:val="0"/>
      <w:spacing w:lineRule="auto" w:line="240" w:before="200" w:after="40"/>
      <w:jc w:val="left"/>
    </w:pPr>
    <w:rPr>
      <w:rFonts w:ascii="Calibri" w:hAnsi="Calibri" w:eastAsia="Calibri" w:cs="Calibri"/>
      <w:b/>
      <w:color w:val="auto"/>
      <w:kern w:val="0"/>
      <w:sz w:val="20"/>
      <w:szCs w:val="20"/>
      <w:lang w:val="ru-RU" w:eastAsia="zh-CN" w:bidi="hi-IN"/>
    </w:rPr>
  </w:style>
  <w:style w:type="character" w:styleId="ListLabel1">
    <w:name w:val="ListLabel 1"/>
    <w:qFormat/>
    <w:rPr>
      <w:position w:val="0"/>
      <w:sz w:val="20"/>
      <w:sz w:val="20"/>
      <w:szCs w:val="20"/>
      <w:vertAlign w:val="baseline"/>
    </w:rPr>
  </w:style>
  <w:style w:type="character" w:styleId="ListLabel2">
    <w:name w:val="ListLabel 2"/>
    <w:qFormat/>
    <w:rPr>
      <w:rFonts w:ascii="Times New Roman" w:hAnsi="Times New Roman"/>
      <w:b w:val="false"/>
      <w:position w:val="0"/>
      <w:sz w:val="20"/>
      <w:sz w:val="20"/>
      <w:szCs w:val="20"/>
      <w:vertAlign w:val="baseline"/>
    </w:rPr>
  </w:style>
  <w:style w:type="character" w:styleId="ListLabel3">
    <w:name w:val="ListLabel 3"/>
    <w:qFormat/>
    <w:rPr>
      <w:position w:val="0"/>
      <w:sz w:val="20"/>
      <w:sz w:val="20"/>
      <w:szCs w:val="20"/>
      <w:vertAlign w:val="baseline"/>
    </w:rPr>
  </w:style>
  <w:style w:type="character" w:styleId="ListLabel4">
    <w:name w:val="ListLabel 4"/>
    <w:qFormat/>
    <w:rPr>
      <w:position w:val="0"/>
      <w:sz w:val="20"/>
      <w:sz w:val="20"/>
      <w:szCs w:val="20"/>
      <w:vertAlign w:val="baseline"/>
    </w:rPr>
  </w:style>
  <w:style w:type="character" w:styleId="ListLabel5">
    <w:name w:val="ListLabel 5"/>
    <w:qFormat/>
    <w:rPr>
      <w:position w:val="0"/>
      <w:sz w:val="20"/>
      <w:sz w:val="20"/>
      <w:szCs w:val="20"/>
      <w:vertAlign w:val="baseline"/>
    </w:rPr>
  </w:style>
  <w:style w:type="character" w:styleId="ListLabel6">
    <w:name w:val="ListLabel 6"/>
    <w:qFormat/>
    <w:rPr>
      <w:position w:val="0"/>
      <w:sz w:val="20"/>
      <w:sz w:val="20"/>
      <w:szCs w:val="20"/>
      <w:vertAlign w:val="baseline"/>
    </w:rPr>
  </w:style>
  <w:style w:type="character" w:styleId="ListLabel7">
    <w:name w:val="ListLabel 7"/>
    <w:qFormat/>
    <w:rPr>
      <w:position w:val="0"/>
      <w:sz w:val="20"/>
      <w:sz w:val="20"/>
      <w:szCs w:val="20"/>
      <w:vertAlign w:val="baseline"/>
    </w:rPr>
  </w:style>
  <w:style w:type="character" w:styleId="ListLabel8">
    <w:name w:val="ListLabel 8"/>
    <w:qFormat/>
    <w:rPr>
      <w:position w:val="0"/>
      <w:sz w:val="20"/>
      <w:sz w:val="20"/>
      <w:szCs w:val="20"/>
      <w:vertAlign w:val="baseline"/>
    </w:rPr>
  </w:style>
  <w:style w:type="character" w:styleId="ListLabel9">
    <w:name w:val="ListLabel 9"/>
    <w:qFormat/>
    <w:rPr>
      <w:position w:val="0"/>
      <w:sz w:val="20"/>
      <w:sz w:val="20"/>
      <w:szCs w:val="20"/>
      <w:vertAlign w:val="baseline"/>
    </w:rPr>
  </w:style>
  <w:style w:type="character" w:styleId="ListLabel10">
    <w:name w:val="ListLabel 10"/>
    <w:qFormat/>
    <w:rPr>
      <w:position w:val="0"/>
      <w:sz w:val="20"/>
      <w:sz w:val="20"/>
      <w:vertAlign w:val="baseline"/>
    </w:rPr>
  </w:style>
  <w:style w:type="character" w:styleId="ListLabel11">
    <w:name w:val="ListLabel 11"/>
    <w:qFormat/>
    <w:rPr>
      <w:rFonts w:ascii="Times New Roman" w:hAnsi="Times New Roman"/>
      <w:b w:val="false"/>
      <w:position w:val="0"/>
      <w:sz w:val="20"/>
      <w:sz w:val="20"/>
      <w:vertAlign w:val="baseline"/>
    </w:rPr>
  </w:style>
  <w:style w:type="character" w:styleId="ListLabel12">
    <w:name w:val="ListLabel 12"/>
    <w:qFormat/>
    <w:rPr>
      <w:position w:val="0"/>
      <w:sz w:val="20"/>
      <w:sz w:val="20"/>
      <w:vertAlign w:val="baseline"/>
    </w:rPr>
  </w:style>
  <w:style w:type="character" w:styleId="ListLabel13">
    <w:name w:val="ListLabel 13"/>
    <w:qFormat/>
    <w:rPr>
      <w:position w:val="0"/>
      <w:sz w:val="20"/>
      <w:sz w:val="20"/>
      <w:vertAlign w:val="baseline"/>
    </w:rPr>
  </w:style>
  <w:style w:type="character" w:styleId="ListLabel14">
    <w:name w:val="ListLabel 14"/>
    <w:qFormat/>
    <w:rPr>
      <w:position w:val="0"/>
      <w:sz w:val="20"/>
      <w:sz w:val="20"/>
      <w:vertAlign w:val="baseline"/>
    </w:rPr>
  </w:style>
  <w:style w:type="character" w:styleId="ListLabel15">
    <w:name w:val="ListLabel 15"/>
    <w:qFormat/>
    <w:rPr>
      <w:position w:val="0"/>
      <w:sz w:val="20"/>
      <w:sz w:val="20"/>
      <w:vertAlign w:val="baseline"/>
    </w:rPr>
  </w:style>
  <w:style w:type="character" w:styleId="ListLabel16">
    <w:name w:val="ListLabel 16"/>
    <w:qFormat/>
    <w:rPr>
      <w:position w:val="0"/>
      <w:sz w:val="20"/>
      <w:sz w:val="20"/>
      <w:vertAlign w:val="baseline"/>
    </w:rPr>
  </w:style>
  <w:style w:type="character" w:styleId="ListLabel17">
    <w:name w:val="ListLabel 17"/>
    <w:qFormat/>
    <w:rPr>
      <w:position w:val="0"/>
      <w:sz w:val="20"/>
      <w:sz w:val="20"/>
      <w:vertAlign w:val="baseline"/>
    </w:rPr>
  </w:style>
  <w:style w:type="character" w:styleId="ListLabel18">
    <w:name w:val="ListLabel 18"/>
    <w:qFormat/>
    <w:rPr>
      <w:position w:val="0"/>
      <w:sz w:val="20"/>
      <w:sz w:val="20"/>
      <w:vertAlign w:val="baseline"/>
    </w:rPr>
  </w:style>
  <w:style w:type="character" w:styleId="ListLabel19">
    <w:name w:val="ListLabel 19"/>
    <w:qFormat/>
    <w:rPr>
      <w:rFonts w:ascii="Times New Roman" w:hAnsi="Times New Roman"/>
      <w:b w:val="false"/>
      <w:position w:val="0"/>
      <w:sz w:val="40"/>
      <w:sz w:val="40"/>
      <w:vertAlign w:val="baseline"/>
    </w:rPr>
  </w:style>
  <w:style w:type="character" w:styleId="ListLabel20">
    <w:name w:val="ListLabel 20"/>
    <w:qFormat/>
    <w:rPr>
      <w:rFonts w:ascii="Times New Roman" w:hAnsi="Times New Roman"/>
      <w:b w:val="false"/>
      <w:position w:val="0"/>
      <w:sz w:val="20"/>
      <w:sz w:val="20"/>
      <w:vertAlign w:val="baseline"/>
    </w:rPr>
  </w:style>
  <w:style w:type="character" w:styleId="ListLabel21">
    <w:name w:val="ListLabel 21"/>
    <w:qFormat/>
    <w:rPr>
      <w:rFonts w:ascii="Times New Roman" w:hAnsi="Times New Roman"/>
      <w:b w:val="false"/>
      <w:position w:val="0"/>
      <w:sz w:val="20"/>
      <w:sz w:val="20"/>
      <w:vertAlign w:val="baseline"/>
    </w:rPr>
  </w:style>
  <w:style w:type="character" w:styleId="ListLabel22">
    <w:name w:val="ListLabel 22"/>
    <w:qFormat/>
    <w:rPr>
      <w:rFonts w:ascii="Times New Roman" w:hAnsi="Times New Roman"/>
      <w:b w:val="false"/>
      <w:position w:val="0"/>
      <w:sz w:val="20"/>
      <w:sz w:val="20"/>
      <w:vertAlign w:val="baseline"/>
    </w:rPr>
  </w:style>
  <w:style w:type="character" w:styleId="ListLabel23">
    <w:name w:val="ListLabel 23"/>
    <w:qFormat/>
    <w:rPr>
      <w:position w:val="0"/>
      <w:sz w:val="20"/>
      <w:sz w:val="20"/>
      <w:vertAlign w:val="baseline"/>
    </w:rPr>
  </w:style>
  <w:style w:type="character" w:styleId="ListLabel24">
    <w:name w:val="ListLabel 24"/>
    <w:qFormat/>
    <w:rPr>
      <w:position w:val="0"/>
      <w:sz w:val="20"/>
      <w:sz w:val="20"/>
      <w:vertAlign w:val="baseline"/>
    </w:rPr>
  </w:style>
  <w:style w:type="character" w:styleId="ListLabel25">
    <w:name w:val="ListLabel 25"/>
    <w:qFormat/>
    <w:rPr>
      <w:position w:val="0"/>
      <w:sz w:val="20"/>
      <w:sz w:val="20"/>
      <w:vertAlign w:val="baseline"/>
    </w:rPr>
  </w:style>
  <w:style w:type="character" w:styleId="ListLabel26">
    <w:name w:val="ListLabel 26"/>
    <w:qFormat/>
    <w:rPr>
      <w:position w:val="0"/>
      <w:sz w:val="20"/>
      <w:sz w:val="20"/>
      <w:vertAlign w:val="baseline"/>
    </w:rPr>
  </w:style>
  <w:style w:type="character" w:styleId="ListLabel27">
    <w:name w:val="ListLabel 27"/>
    <w:qFormat/>
    <w:rPr>
      <w:position w:val="0"/>
      <w:sz w:val="20"/>
      <w:sz w:val="20"/>
      <w:vertAlign w:val="baseline"/>
    </w:rPr>
  </w:style>
  <w:style w:type="character" w:styleId="ListLabel28">
    <w:name w:val="ListLabel 28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FF"/>
      <w:position w:val="0"/>
      <w:sz w:val="20"/>
      <w:sz w:val="20"/>
      <w:szCs w:val="20"/>
      <w:u w:val="single"/>
      <w:vertAlign w:val="baseline"/>
    </w:rPr>
  </w:style>
  <w:style w:type="character" w:styleId="Style8">
    <w:name w:val="Интернет-ссылка"/>
    <w:qFormat/>
    <w:rPr>
      <w:color w:val="000080"/>
      <w:u w:val="single"/>
      <w:lang w:val="zxx" w:eastAsia="zxx" w:bidi="zxx"/>
    </w:rPr>
  </w:style>
  <w:style w:type="character" w:styleId="ListLabel29">
    <w:name w:val="ListLabel 29"/>
    <w:qFormat/>
    <w:rPr>
      <w:rFonts w:ascii="Times New Roman" w:hAnsi="Times New Roman" w:eastAsia="Times New Roman" w:cs="Times New Roman"/>
      <w:color w:val="1155CC"/>
      <w:u w:val="single"/>
    </w:rPr>
  </w:style>
  <w:style w:type="character" w:styleId="Style9">
    <w:name w:val="Символ сноски"/>
    <w:qFormat/>
    <w:rPr/>
  </w:style>
  <w:style w:type="character" w:styleId="Style10">
    <w:name w:val="Привязка сноски"/>
    <w:qFormat/>
    <w:rPr>
      <w:vertAlign w:val="superscript"/>
    </w:rPr>
  </w:style>
  <w:style w:type="character" w:styleId="Style11">
    <w:name w:val="Привязка концевой сноски"/>
    <w:qFormat/>
    <w:rPr>
      <w:vertAlign w:val="superscript"/>
    </w:rPr>
  </w:style>
  <w:style w:type="character" w:styleId="Style12">
    <w:name w:val="Символ концевой сноски"/>
    <w:qFormat/>
    <w:rPr/>
  </w:style>
  <w:style w:type="character" w:styleId="ListLabel30">
    <w:name w:val="ListLabel 30"/>
    <w:qFormat/>
    <w:rPr>
      <w:position w:val="0"/>
      <w:sz w:val="20"/>
      <w:sz w:val="20"/>
      <w:szCs w:val="20"/>
      <w:vertAlign w:val="baseline"/>
    </w:rPr>
  </w:style>
  <w:style w:type="character" w:styleId="ListLabel31">
    <w:name w:val="ListLabel 31"/>
    <w:qFormat/>
    <w:rPr>
      <w:rFonts w:ascii="Times New Roman" w:hAnsi="Times New Roman"/>
      <w:b w:val="false"/>
      <w:position w:val="0"/>
      <w:sz w:val="20"/>
      <w:sz w:val="20"/>
      <w:szCs w:val="20"/>
      <w:vertAlign w:val="baseline"/>
    </w:rPr>
  </w:style>
  <w:style w:type="character" w:styleId="ListLabel32">
    <w:name w:val="ListLabel 32"/>
    <w:qFormat/>
    <w:rPr>
      <w:position w:val="0"/>
      <w:sz w:val="20"/>
      <w:sz w:val="20"/>
      <w:szCs w:val="20"/>
      <w:vertAlign w:val="baseline"/>
    </w:rPr>
  </w:style>
  <w:style w:type="character" w:styleId="ListLabel33">
    <w:name w:val="ListLabel 33"/>
    <w:qFormat/>
    <w:rPr>
      <w:position w:val="0"/>
      <w:sz w:val="20"/>
      <w:sz w:val="20"/>
      <w:szCs w:val="20"/>
      <w:vertAlign w:val="baseline"/>
    </w:rPr>
  </w:style>
  <w:style w:type="character" w:styleId="ListLabel34">
    <w:name w:val="ListLabel 34"/>
    <w:qFormat/>
    <w:rPr>
      <w:position w:val="0"/>
      <w:sz w:val="20"/>
      <w:sz w:val="20"/>
      <w:szCs w:val="20"/>
      <w:vertAlign w:val="baseline"/>
    </w:rPr>
  </w:style>
  <w:style w:type="character" w:styleId="ListLabel35">
    <w:name w:val="ListLabel 35"/>
    <w:qFormat/>
    <w:rPr>
      <w:position w:val="0"/>
      <w:sz w:val="20"/>
      <w:sz w:val="20"/>
      <w:szCs w:val="20"/>
      <w:vertAlign w:val="baseline"/>
    </w:rPr>
  </w:style>
  <w:style w:type="character" w:styleId="ListLabel36">
    <w:name w:val="ListLabel 36"/>
    <w:qFormat/>
    <w:rPr>
      <w:position w:val="0"/>
      <w:sz w:val="20"/>
      <w:sz w:val="20"/>
      <w:szCs w:val="20"/>
      <w:vertAlign w:val="baseline"/>
    </w:rPr>
  </w:style>
  <w:style w:type="character" w:styleId="ListLabel37">
    <w:name w:val="ListLabel 37"/>
    <w:qFormat/>
    <w:rPr>
      <w:position w:val="0"/>
      <w:sz w:val="20"/>
      <w:sz w:val="20"/>
      <w:szCs w:val="20"/>
      <w:vertAlign w:val="baseline"/>
    </w:rPr>
  </w:style>
  <w:style w:type="character" w:styleId="ListLabel38">
    <w:name w:val="ListLabel 38"/>
    <w:qFormat/>
    <w:rPr>
      <w:position w:val="0"/>
      <w:sz w:val="20"/>
      <w:sz w:val="20"/>
      <w:szCs w:val="20"/>
      <w:vertAlign w:val="baseline"/>
    </w:rPr>
  </w:style>
  <w:style w:type="character" w:styleId="ListLabel39">
    <w:name w:val="ListLabel 39"/>
    <w:qFormat/>
    <w:rPr>
      <w:position w:val="0"/>
      <w:sz w:val="20"/>
      <w:sz w:val="20"/>
      <w:vertAlign w:val="baseline"/>
    </w:rPr>
  </w:style>
  <w:style w:type="character" w:styleId="ListLabel40">
    <w:name w:val="ListLabel 40"/>
    <w:qFormat/>
    <w:rPr>
      <w:rFonts w:ascii="Times New Roman" w:hAnsi="Times New Roman"/>
      <w:b w:val="false"/>
      <w:position w:val="0"/>
      <w:sz w:val="20"/>
      <w:sz w:val="20"/>
      <w:vertAlign w:val="baseline"/>
    </w:rPr>
  </w:style>
  <w:style w:type="character" w:styleId="ListLabel41">
    <w:name w:val="ListLabel 41"/>
    <w:qFormat/>
    <w:rPr>
      <w:position w:val="0"/>
      <w:sz w:val="20"/>
      <w:sz w:val="20"/>
      <w:vertAlign w:val="baseline"/>
    </w:rPr>
  </w:style>
  <w:style w:type="character" w:styleId="ListLabel42">
    <w:name w:val="ListLabel 42"/>
    <w:qFormat/>
    <w:rPr>
      <w:position w:val="0"/>
      <w:sz w:val="20"/>
      <w:sz w:val="20"/>
      <w:vertAlign w:val="baseline"/>
    </w:rPr>
  </w:style>
  <w:style w:type="character" w:styleId="ListLabel43">
    <w:name w:val="ListLabel 43"/>
    <w:qFormat/>
    <w:rPr>
      <w:position w:val="0"/>
      <w:sz w:val="20"/>
      <w:sz w:val="20"/>
      <w:vertAlign w:val="baseline"/>
    </w:rPr>
  </w:style>
  <w:style w:type="character" w:styleId="ListLabel44">
    <w:name w:val="ListLabel 44"/>
    <w:qFormat/>
    <w:rPr>
      <w:position w:val="0"/>
      <w:sz w:val="20"/>
      <w:sz w:val="20"/>
      <w:vertAlign w:val="baseline"/>
    </w:rPr>
  </w:style>
  <w:style w:type="character" w:styleId="ListLabel45">
    <w:name w:val="ListLabel 45"/>
    <w:qFormat/>
    <w:rPr>
      <w:position w:val="0"/>
      <w:sz w:val="20"/>
      <w:sz w:val="20"/>
      <w:vertAlign w:val="baseline"/>
    </w:rPr>
  </w:style>
  <w:style w:type="character" w:styleId="ListLabel46">
    <w:name w:val="ListLabel 46"/>
    <w:qFormat/>
    <w:rPr>
      <w:position w:val="0"/>
      <w:sz w:val="20"/>
      <w:sz w:val="20"/>
      <w:vertAlign w:val="baseline"/>
    </w:rPr>
  </w:style>
  <w:style w:type="character" w:styleId="ListLabel47">
    <w:name w:val="ListLabel 47"/>
    <w:qFormat/>
    <w:rPr>
      <w:position w:val="0"/>
      <w:sz w:val="20"/>
      <w:sz w:val="20"/>
      <w:vertAlign w:val="baseline"/>
    </w:rPr>
  </w:style>
  <w:style w:type="character" w:styleId="ListLabel48">
    <w:name w:val="ListLabel 48"/>
    <w:qFormat/>
    <w:rPr>
      <w:rFonts w:ascii="Times New Roman" w:hAnsi="Times New Roman"/>
      <w:b w:val="false"/>
      <w:position w:val="0"/>
      <w:sz w:val="40"/>
      <w:sz w:val="40"/>
      <w:vertAlign w:val="baseline"/>
    </w:rPr>
  </w:style>
  <w:style w:type="character" w:styleId="ListLabel49">
    <w:name w:val="ListLabel 49"/>
    <w:qFormat/>
    <w:rPr>
      <w:rFonts w:ascii="Times New Roman" w:hAnsi="Times New Roman"/>
      <w:b w:val="false"/>
      <w:position w:val="0"/>
      <w:sz w:val="20"/>
      <w:sz w:val="20"/>
      <w:vertAlign w:val="baseline"/>
    </w:rPr>
  </w:style>
  <w:style w:type="character" w:styleId="ListLabel50">
    <w:name w:val="ListLabel 50"/>
    <w:qFormat/>
    <w:rPr>
      <w:rFonts w:ascii="Times New Roman" w:hAnsi="Times New Roman"/>
      <w:b w:val="false"/>
      <w:position w:val="0"/>
      <w:sz w:val="20"/>
      <w:sz w:val="20"/>
      <w:vertAlign w:val="baseline"/>
    </w:rPr>
  </w:style>
  <w:style w:type="character" w:styleId="ListLabel51">
    <w:name w:val="ListLabel 51"/>
    <w:qFormat/>
    <w:rPr>
      <w:rFonts w:ascii="Times New Roman" w:hAnsi="Times New Roman"/>
      <w:b w:val="false"/>
      <w:position w:val="0"/>
      <w:sz w:val="20"/>
      <w:sz w:val="20"/>
      <w:vertAlign w:val="baseline"/>
    </w:rPr>
  </w:style>
  <w:style w:type="character" w:styleId="ListLabel52">
    <w:name w:val="ListLabel 52"/>
    <w:qFormat/>
    <w:rPr>
      <w:position w:val="0"/>
      <w:sz w:val="20"/>
      <w:sz w:val="20"/>
      <w:vertAlign w:val="baseline"/>
    </w:rPr>
  </w:style>
  <w:style w:type="character" w:styleId="ListLabel53">
    <w:name w:val="ListLabel 53"/>
    <w:qFormat/>
    <w:rPr>
      <w:position w:val="0"/>
      <w:sz w:val="20"/>
      <w:sz w:val="20"/>
      <w:vertAlign w:val="baseline"/>
    </w:rPr>
  </w:style>
  <w:style w:type="character" w:styleId="ListLabel54">
    <w:name w:val="ListLabel 54"/>
    <w:qFormat/>
    <w:rPr>
      <w:position w:val="0"/>
      <w:sz w:val="20"/>
      <w:sz w:val="20"/>
      <w:vertAlign w:val="baseline"/>
    </w:rPr>
  </w:style>
  <w:style w:type="character" w:styleId="ListLabel55">
    <w:name w:val="ListLabel 55"/>
    <w:qFormat/>
    <w:rPr>
      <w:position w:val="0"/>
      <w:sz w:val="20"/>
      <w:sz w:val="20"/>
      <w:vertAlign w:val="baseline"/>
    </w:rPr>
  </w:style>
  <w:style w:type="character" w:styleId="ListLabel56">
    <w:name w:val="ListLabel 56"/>
    <w:qFormat/>
    <w:rPr>
      <w:position w:val="0"/>
      <w:sz w:val="20"/>
      <w:sz w:val="20"/>
      <w:vertAlign w:val="baseline"/>
    </w:rPr>
  </w:style>
  <w:style w:type="character" w:styleId="ListLabel57">
    <w:name w:val="ListLabel 57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FF"/>
      <w:position w:val="0"/>
      <w:sz w:val="20"/>
      <w:sz w:val="20"/>
      <w:szCs w:val="20"/>
      <w:u w:val="single"/>
      <w:vertAlign w:val="baseline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58">
    <w:name w:val="ListLabel 58"/>
    <w:qFormat/>
    <w:rPr>
      <w:rFonts w:ascii="Times New Roman" w:hAnsi="Times New Roman" w:eastAsia="Times New Roman" w:cs="Times New Roman"/>
      <w:color w:val="1155CC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ListLabel59">
    <w:name w:val="ListLabel 59"/>
    <w:qFormat/>
    <w:rPr>
      <w:position w:val="0"/>
      <w:sz w:val="20"/>
      <w:sz w:val="20"/>
      <w:szCs w:val="20"/>
      <w:vertAlign w:val="baseline"/>
    </w:rPr>
  </w:style>
  <w:style w:type="character" w:styleId="ListLabel60">
    <w:name w:val="ListLabel 60"/>
    <w:qFormat/>
    <w:rPr>
      <w:rFonts w:ascii="Times New Roman" w:hAnsi="Times New Roman"/>
      <w:b w:val="false"/>
      <w:position w:val="0"/>
      <w:sz w:val="20"/>
      <w:sz w:val="20"/>
      <w:szCs w:val="20"/>
      <w:vertAlign w:val="baseline"/>
    </w:rPr>
  </w:style>
  <w:style w:type="character" w:styleId="ListLabel61">
    <w:name w:val="ListLabel 61"/>
    <w:qFormat/>
    <w:rPr>
      <w:position w:val="0"/>
      <w:sz w:val="20"/>
      <w:sz w:val="20"/>
      <w:szCs w:val="20"/>
      <w:vertAlign w:val="baseline"/>
    </w:rPr>
  </w:style>
  <w:style w:type="character" w:styleId="ListLabel62">
    <w:name w:val="ListLabel 62"/>
    <w:qFormat/>
    <w:rPr>
      <w:position w:val="0"/>
      <w:sz w:val="20"/>
      <w:sz w:val="20"/>
      <w:szCs w:val="20"/>
      <w:vertAlign w:val="baseline"/>
    </w:rPr>
  </w:style>
  <w:style w:type="character" w:styleId="ListLabel63">
    <w:name w:val="ListLabel 63"/>
    <w:qFormat/>
    <w:rPr>
      <w:position w:val="0"/>
      <w:sz w:val="20"/>
      <w:sz w:val="20"/>
      <w:szCs w:val="20"/>
      <w:vertAlign w:val="baseline"/>
    </w:rPr>
  </w:style>
  <w:style w:type="character" w:styleId="ListLabel64">
    <w:name w:val="ListLabel 64"/>
    <w:qFormat/>
    <w:rPr>
      <w:position w:val="0"/>
      <w:sz w:val="20"/>
      <w:sz w:val="20"/>
      <w:szCs w:val="20"/>
      <w:vertAlign w:val="baseline"/>
    </w:rPr>
  </w:style>
  <w:style w:type="character" w:styleId="ListLabel65">
    <w:name w:val="ListLabel 65"/>
    <w:qFormat/>
    <w:rPr>
      <w:position w:val="0"/>
      <w:sz w:val="20"/>
      <w:sz w:val="20"/>
      <w:szCs w:val="20"/>
      <w:vertAlign w:val="baseline"/>
    </w:rPr>
  </w:style>
  <w:style w:type="character" w:styleId="ListLabel66">
    <w:name w:val="ListLabel 66"/>
    <w:qFormat/>
    <w:rPr>
      <w:position w:val="0"/>
      <w:sz w:val="20"/>
      <w:sz w:val="20"/>
      <w:szCs w:val="20"/>
      <w:vertAlign w:val="baseline"/>
    </w:rPr>
  </w:style>
  <w:style w:type="character" w:styleId="ListLabel67">
    <w:name w:val="ListLabel 67"/>
    <w:qFormat/>
    <w:rPr>
      <w:position w:val="0"/>
      <w:sz w:val="20"/>
      <w:sz w:val="20"/>
      <w:szCs w:val="20"/>
      <w:vertAlign w:val="baseline"/>
    </w:rPr>
  </w:style>
  <w:style w:type="character" w:styleId="ListLabel68">
    <w:name w:val="ListLabel 68"/>
    <w:qFormat/>
    <w:rPr>
      <w:position w:val="0"/>
      <w:sz w:val="20"/>
      <w:sz w:val="20"/>
      <w:vertAlign w:val="baseline"/>
    </w:rPr>
  </w:style>
  <w:style w:type="character" w:styleId="ListLabel69">
    <w:name w:val="ListLabel 69"/>
    <w:qFormat/>
    <w:rPr>
      <w:rFonts w:ascii="Times New Roman" w:hAnsi="Times New Roman"/>
      <w:b w:val="false"/>
      <w:position w:val="0"/>
      <w:sz w:val="20"/>
      <w:sz w:val="20"/>
      <w:vertAlign w:val="baseline"/>
    </w:rPr>
  </w:style>
  <w:style w:type="character" w:styleId="ListLabel70">
    <w:name w:val="ListLabel 70"/>
    <w:qFormat/>
    <w:rPr>
      <w:position w:val="0"/>
      <w:sz w:val="20"/>
      <w:sz w:val="20"/>
      <w:vertAlign w:val="baseline"/>
    </w:rPr>
  </w:style>
  <w:style w:type="character" w:styleId="ListLabel71">
    <w:name w:val="ListLabel 71"/>
    <w:qFormat/>
    <w:rPr>
      <w:position w:val="0"/>
      <w:sz w:val="20"/>
      <w:sz w:val="20"/>
      <w:vertAlign w:val="baseline"/>
    </w:rPr>
  </w:style>
  <w:style w:type="character" w:styleId="ListLabel72">
    <w:name w:val="ListLabel 72"/>
    <w:qFormat/>
    <w:rPr>
      <w:position w:val="0"/>
      <w:sz w:val="20"/>
      <w:sz w:val="20"/>
      <w:vertAlign w:val="baseline"/>
    </w:rPr>
  </w:style>
  <w:style w:type="character" w:styleId="ListLabel73">
    <w:name w:val="ListLabel 73"/>
    <w:qFormat/>
    <w:rPr>
      <w:position w:val="0"/>
      <w:sz w:val="20"/>
      <w:sz w:val="20"/>
      <w:vertAlign w:val="baseline"/>
    </w:rPr>
  </w:style>
  <w:style w:type="character" w:styleId="ListLabel74">
    <w:name w:val="ListLabel 74"/>
    <w:qFormat/>
    <w:rPr>
      <w:position w:val="0"/>
      <w:sz w:val="20"/>
      <w:sz w:val="20"/>
      <w:vertAlign w:val="baseline"/>
    </w:rPr>
  </w:style>
  <w:style w:type="character" w:styleId="ListLabel75">
    <w:name w:val="ListLabel 75"/>
    <w:qFormat/>
    <w:rPr>
      <w:position w:val="0"/>
      <w:sz w:val="20"/>
      <w:sz w:val="20"/>
      <w:vertAlign w:val="baseline"/>
    </w:rPr>
  </w:style>
  <w:style w:type="character" w:styleId="ListLabel76">
    <w:name w:val="ListLabel 76"/>
    <w:qFormat/>
    <w:rPr>
      <w:position w:val="0"/>
      <w:sz w:val="20"/>
      <w:sz w:val="20"/>
      <w:vertAlign w:val="baseline"/>
    </w:rPr>
  </w:style>
  <w:style w:type="character" w:styleId="ListLabel77">
    <w:name w:val="ListLabel 77"/>
    <w:qFormat/>
    <w:rPr>
      <w:rFonts w:ascii="Times New Roman" w:hAnsi="Times New Roman"/>
      <w:b w:val="false"/>
      <w:position w:val="0"/>
      <w:sz w:val="40"/>
      <w:sz w:val="40"/>
      <w:vertAlign w:val="baseline"/>
    </w:rPr>
  </w:style>
  <w:style w:type="character" w:styleId="ListLabel78">
    <w:name w:val="ListLabel 78"/>
    <w:qFormat/>
    <w:rPr>
      <w:rFonts w:ascii="Times New Roman" w:hAnsi="Times New Roman"/>
      <w:b w:val="false"/>
      <w:position w:val="0"/>
      <w:sz w:val="20"/>
      <w:sz w:val="20"/>
      <w:vertAlign w:val="baseline"/>
    </w:rPr>
  </w:style>
  <w:style w:type="character" w:styleId="ListLabel79">
    <w:name w:val="ListLabel 79"/>
    <w:qFormat/>
    <w:rPr>
      <w:rFonts w:ascii="Times New Roman" w:hAnsi="Times New Roman"/>
      <w:b w:val="false"/>
      <w:position w:val="0"/>
      <w:sz w:val="20"/>
      <w:sz w:val="20"/>
      <w:vertAlign w:val="baseline"/>
    </w:rPr>
  </w:style>
  <w:style w:type="character" w:styleId="ListLabel80">
    <w:name w:val="ListLabel 80"/>
    <w:qFormat/>
    <w:rPr>
      <w:rFonts w:ascii="Times New Roman" w:hAnsi="Times New Roman"/>
      <w:b w:val="false"/>
      <w:position w:val="0"/>
      <w:sz w:val="20"/>
      <w:sz w:val="20"/>
      <w:vertAlign w:val="baseline"/>
    </w:rPr>
  </w:style>
  <w:style w:type="character" w:styleId="ListLabel81">
    <w:name w:val="ListLabel 81"/>
    <w:qFormat/>
    <w:rPr>
      <w:position w:val="0"/>
      <w:sz w:val="20"/>
      <w:sz w:val="20"/>
      <w:vertAlign w:val="baseline"/>
    </w:rPr>
  </w:style>
  <w:style w:type="character" w:styleId="ListLabel82">
    <w:name w:val="ListLabel 82"/>
    <w:qFormat/>
    <w:rPr>
      <w:position w:val="0"/>
      <w:sz w:val="20"/>
      <w:sz w:val="20"/>
      <w:vertAlign w:val="baseline"/>
    </w:rPr>
  </w:style>
  <w:style w:type="character" w:styleId="ListLabel83">
    <w:name w:val="ListLabel 83"/>
    <w:qFormat/>
    <w:rPr>
      <w:position w:val="0"/>
      <w:sz w:val="20"/>
      <w:sz w:val="20"/>
      <w:vertAlign w:val="baseline"/>
    </w:rPr>
  </w:style>
  <w:style w:type="character" w:styleId="ListLabel84">
    <w:name w:val="ListLabel 84"/>
    <w:qFormat/>
    <w:rPr>
      <w:position w:val="0"/>
      <w:sz w:val="20"/>
      <w:sz w:val="20"/>
      <w:vertAlign w:val="baseline"/>
    </w:rPr>
  </w:style>
  <w:style w:type="character" w:styleId="ListLabel85">
    <w:name w:val="ListLabel 85"/>
    <w:qFormat/>
    <w:rPr>
      <w:position w:val="0"/>
      <w:sz w:val="20"/>
      <w:sz w:val="20"/>
      <w:vertAlign w:val="baseline"/>
    </w:rPr>
  </w:style>
  <w:style w:type="character" w:styleId="ListLabel86">
    <w:name w:val="ListLabel 86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FF"/>
      <w:position w:val="0"/>
      <w:sz w:val="20"/>
      <w:sz w:val="20"/>
      <w:szCs w:val="20"/>
      <w:u w:val="single"/>
      <w:vertAlign w:val="baseline"/>
    </w:rPr>
  </w:style>
  <w:style w:type="character" w:styleId="ListLabel87">
    <w:name w:val="ListLabel 87"/>
    <w:qFormat/>
    <w:rPr>
      <w:rFonts w:ascii="Times New Roman" w:hAnsi="Times New Roman" w:eastAsia="Times New Roman" w:cs="Times New Roman"/>
      <w:color w:val="1155CC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eastAsia="Noto Sans CJK SC Regular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Noto Sans CJK SC Regular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Style13">
    <w:name w:val="Заголовок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4">
    <w:name w:val="Указатель"/>
    <w:basedOn w:val="Normal"/>
    <w:qFormat/>
    <w:pPr>
      <w:suppressLineNumbers/>
    </w:pPr>
    <w:rPr>
      <w:rFonts w:eastAsia="Noto Sans CJK SC Regular" w:cs="Lohit Devanagari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0"/>
      <w:szCs w:val="20"/>
      <w:lang w:val="ru-RU" w:eastAsia="zh-CN" w:bidi="hi-IN"/>
    </w:rPr>
  </w:style>
  <w:style w:type="paragraph" w:styleId="Title">
    <w:name w:val="Title"/>
    <w:basedOn w:val="LOnormal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Footnote">
    <w:name w:val="Footnote Text"/>
    <w:basedOn w:val="Normal"/>
    <w:pPr/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Style15">
    <w:name w:val="Содержимое таблицы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b.cetera.ru/docs/salesmanagement/prices" TargetMode="External"/><Relationship Id="rId3" Type="http://schemas.openxmlformats.org/officeDocument/2006/relationships/hyperlink" Target="http://pm.cetera.ru/" TargetMode="External"/><Relationship Id="rId4" Type="http://schemas.openxmlformats.org/officeDocument/2006/relationships/hyperlink" Target="mailto:support@cetera.ru" TargetMode="External"/><Relationship Id="rId5" Type="http://schemas.openxmlformats.org/officeDocument/2006/relationships/hyperlink" Target="https://cetera.ru/forclients/agreements/projectstart/" TargetMode="External"/><Relationship Id="rId6" Type="http://schemas.openxmlformats.org/officeDocument/2006/relationships/hyperlink" Target="https://cetera.ru/forclients/agreements/supportreglament/" TargetMode="External"/><Relationship Id="rId7" Type="http://schemas.openxmlformats.org/officeDocument/2006/relationships/hyperlink" Target="https://cetera.ru/forclients/platform-and-hosting/visualeditors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notes" Target="footnotes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LibreOffice/6.1.2.1$Linux_X86_64 LibreOffice_project/10$Build-1</Application>
  <Pages>5</Pages>
  <Words>2278</Words>
  <Characters>16108</Characters>
  <CharactersWithSpaces>18382</CharactersWithSpaces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2018-10-11T11:30:25Z</dcterms:modified>
  <cp:revision>6</cp:revision>
  <dc:subject/>
  <dc:title/>
</cp:coreProperties>
</file>